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E7D5461" w14:textId="74ADF78E" w:rsidR="00A03E74" w:rsidRPr="0091537C" w:rsidRDefault="002F563E" w:rsidP="007C1715">
      <w:pPr>
        <w:ind w:left="-851"/>
        <w:jc w:val="center"/>
        <w:rPr>
          <w:rFonts w:cstheme="minorHAnsi"/>
        </w:rPr>
      </w:pPr>
      <w:r w:rsidRPr="0091537C">
        <w:rPr>
          <w:rFonts w:cstheme="minorHAnsi"/>
          <w:noProof/>
        </w:rPr>
        <w:drawing>
          <wp:anchor distT="0" distB="0" distL="114300" distR="114300" simplePos="0" relativeHeight="251658243" behindDoc="0" locked="0" layoutInCell="1" allowOverlap="1" wp14:anchorId="1508C62B" wp14:editId="50D66FE0">
            <wp:simplePos x="0" y="0"/>
            <wp:positionH relativeFrom="margin">
              <wp:posOffset>3319145</wp:posOffset>
            </wp:positionH>
            <wp:positionV relativeFrom="margin">
              <wp:posOffset>850265</wp:posOffset>
            </wp:positionV>
            <wp:extent cx="911225" cy="1266825"/>
            <wp:effectExtent l="0" t="0" r="3175" b="9525"/>
            <wp:wrapSquare wrapText="bothSides"/>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1225" cy="1266825"/>
                    </a:xfrm>
                    <a:prstGeom prst="rect">
                      <a:avLst/>
                    </a:prstGeom>
                  </pic:spPr>
                </pic:pic>
              </a:graphicData>
            </a:graphic>
            <wp14:sizeRelH relativeFrom="margin">
              <wp14:pctWidth>0</wp14:pctWidth>
            </wp14:sizeRelH>
            <wp14:sizeRelV relativeFrom="margin">
              <wp14:pctHeight>0</wp14:pctHeight>
            </wp14:sizeRelV>
          </wp:anchor>
        </w:drawing>
      </w:r>
      <w:r w:rsidR="004335E9" w:rsidRPr="0091537C">
        <w:rPr>
          <w:rFonts w:cstheme="minorHAnsi"/>
          <w:noProof/>
        </w:rPr>
        <mc:AlternateContent>
          <mc:Choice Requires="wps">
            <w:drawing>
              <wp:anchor distT="0" distB="0" distL="114300" distR="114300" simplePos="0" relativeHeight="251658242" behindDoc="0" locked="0" layoutInCell="1" allowOverlap="1" wp14:anchorId="02B3BF51" wp14:editId="50FEEF4E">
                <wp:simplePos x="0" y="0"/>
                <wp:positionH relativeFrom="margin">
                  <wp:posOffset>1192530</wp:posOffset>
                </wp:positionH>
                <wp:positionV relativeFrom="paragraph">
                  <wp:posOffset>2343785</wp:posOffset>
                </wp:positionV>
                <wp:extent cx="3680460" cy="3261360"/>
                <wp:effectExtent l="0" t="0" r="0" b="0"/>
                <wp:wrapNone/>
                <wp:docPr id="24" name="Casella di testo 24"/>
                <wp:cNvGraphicFramePr/>
                <a:graphic xmlns:a="http://schemas.openxmlformats.org/drawingml/2006/main">
                  <a:graphicData uri="http://schemas.microsoft.com/office/word/2010/wordprocessingShape">
                    <wps:wsp>
                      <wps:cNvSpPr txBox="1"/>
                      <wps:spPr>
                        <a:xfrm>
                          <a:off x="0" y="0"/>
                          <a:ext cx="3680460" cy="3261360"/>
                        </a:xfrm>
                        <a:prstGeom prst="rect">
                          <a:avLst/>
                        </a:prstGeom>
                        <a:noFill/>
                        <a:ln w="6350">
                          <a:noFill/>
                        </a:ln>
                      </wps:spPr>
                      <wps:txbx>
                        <w:txbxContent>
                          <w:p w14:paraId="7B50E032" w14:textId="77777777" w:rsidR="006C0A31" w:rsidRPr="004335E9" w:rsidRDefault="006C0A31" w:rsidP="00A67DE4">
                            <w:pPr>
                              <w:jc w:val="center"/>
                              <w:rPr>
                                <w:rFonts w:ascii="Avenir Black" w:hAnsi="Avenir Black"/>
                                <w:b/>
                                <w:color w:val="4C7792"/>
                                <w:sz w:val="74"/>
                                <w:szCs w:val="22"/>
                              </w:rPr>
                            </w:pPr>
                            <w:r w:rsidRPr="004335E9">
                              <w:rPr>
                                <w:rFonts w:ascii="Avenir Black" w:hAnsi="Avenir Black"/>
                                <w:b/>
                                <w:color w:val="4C7792"/>
                                <w:sz w:val="74"/>
                                <w:szCs w:val="22"/>
                              </w:rPr>
                              <w:t>Carta della qualità</w:t>
                            </w:r>
                          </w:p>
                          <w:p w14:paraId="68B5DA05" w14:textId="0603897B" w:rsidR="006C0A31" w:rsidRPr="004335E9" w:rsidRDefault="006C0A31" w:rsidP="00A67DE4">
                            <w:pPr>
                              <w:jc w:val="center"/>
                              <w:rPr>
                                <w:rFonts w:ascii="Avenir Black" w:hAnsi="Avenir Black"/>
                                <w:b/>
                                <w:color w:val="4C7792"/>
                                <w:sz w:val="54"/>
                                <w:szCs w:val="2"/>
                              </w:rPr>
                            </w:pPr>
                            <w:r w:rsidRPr="004335E9">
                              <w:rPr>
                                <w:rFonts w:ascii="Avenir Black" w:hAnsi="Avenir Black"/>
                                <w:b/>
                                <w:color w:val="4C7792"/>
                                <w:sz w:val="74"/>
                                <w:szCs w:val="22"/>
                              </w:rPr>
                              <w:t>de</w:t>
                            </w:r>
                            <w:r w:rsidR="00CC3A81" w:rsidRPr="004335E9">
                              <w:rPr>
                                <w:rFonts w:ascii="Avenir Black" w:hAnsi="Avenir Black"/>
                                <w:b/>
                                <w:color w:val="4C7792"/>
                                <w:sz w:val="74"/>
                                <w:szCs w:val="22"/>
                              </w:rPr>
                              <w:t>i</w:t>
                            </w:r>
                            <w:r w:rsidRPr="004335E9">
                              <w:rPr>
                                <w:rFonts w:ascii="Avenir Black" w:hAnsi="Avenir Black"/>
                                <w:b/>
                                <w:color w:val="4C7792"/>
                                <w:sz w:val="74"/>
                                <w:szCs w:val="22"/>
                              </w:rPr>
                              <w:t xml:space="preserve"> servizi</w:t>
                            </w:r>
                            <w:r w:rsidR="00A67DE4" w:rsidRPr="004335E9">
                              <w:rPr>
                                <w:rFonts w:ascii="Avenir Black" w:hAnsi="Avenir Black"/>
                                <w:b/>
                                <w:color w:val="4C7792"/>
                                <w:sz w:val="74"/>
                                <w:szCs w:val="22"/>
                              </w:rPr>
                              <w:br/>
                            </w:r>
                          </w:p>
                          <w:p w14:paraId="0D0B0C78" w14:textId="77777777" w:rsidR="004335E9" w:rsidRPr="004335E9" w:rsidRDefault="00A67DE4" w:rsidP="00A67DE4">
                            <w:pPr>
                              <w:jc w:val="center"/>
                              <w:rPr>
                                <w:rFonts w:ascii="Avenir Black" w:hAnsi="Avenir Black"/>
                                <w:b/>
                                <w:color w:val="4C7792"/>
                                <w:sz w:val="58"/>
                                <w:szCs w:val="6"/>
                              </w:rPr>
                            </w:pPr>
                            <w:r w:rsidRPr="004335E9">
                              <w:rPr>
                                <w:rFonts w:ascii="Avenir Black" w:hAnsi="Avenir Black"/>
                                <w:b/>
                                <w:color w:val="4C7792"/>
                                <w:sz w:val="58"/>
                                <w:szCs w:val="6"/>
                              </w:rPr>
                              <w:t xml:space="preserve">Comune di </w:t>
                            </w:r>
                          </w:p>
                          <w:p w14:paraId="7D54772C" w14:textId="20675444" w:rsidR="00A67DE4" w:rsidRPr="00A67DE4" w:rsidRDefault="002F563E" w:rsidP="00144897">
                            <w:pPr>
                              <w:jc w:val="center"/>
                              <w:rPr>
                                <w:rFonts w:ascii="Avenir Black" w:hAnsi="Avenir Black"/>
                                <w:b/>
                                <w:color w:val="4C7792"/>
                                <w:sz w:val="80"/>
                                <w:szCs w:val="32"/>
                              </w:rPr>
                            </w:pPr>
                            <w:r>
                              <w:rPr>
                                <w:rFonts w:ascii="Avenir Black" w:hAnsi="Avenir Black"/>
                                <w:b/>
                                <w:color w:val="4C7792"/>
                                <w:sz w:val="58"/>
                                <w:szCs w:val="6"/>
                              </w:rPr>
                              <w:t>Costa Masnaga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B3BF51" id="_x0000_t202" coordsize="21600,21600" o:spt="202" path="m,l,21600r21600,l21600,xe">
                <v:stroke joinstyle="miter"/>
                <v:path gradientshapeok="t" o:connecttype="rect"/>
              </v:shapetype>
              <v:shape id="Casella di testo 24" o:spid="_x0000_s1026" type="#_x0000_t202" style="position:absolute;left:0;text-align:left;margin-left:93.9pt;margin-top:184.55pt;width:289.8pt;height:256.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" filled="f" stroked="f" strokeweight=".5pt">
                <v:textbox>
                  <w:txbxContent>
                    <w:p w14:paraId="7B50E032" w14:textId="77777777" w:rsidR="006C0A31" w:rsidRPr="004335E9" w:rsidRDefault="006C0A31" w:rsidP="00A67DE4">
                      <w:pPr>
                        <w:jc w:val="center"/>
                        <w:rPr>
                          <w:rFonts w:ascii="Avenir Black" w:hAnsi="Avenir Black"/>
                          <w:b/>
                          <w:color w:val="4C7792"/>
                          <w:sz w:val="74"/>
                          <w:szCs w:val="22"/>
                        </w:rPr>
                      </w:pPr>
                      <w:r w:rsidRPr="004335E9">
                        <w:rPr>
                          <w:rFonts w:ascii="Avenir Black" w:hAnsi="Avenir Black"/>
                          <w:b/>
                          <w:color w:val="4C7792"/>
                          <w:sz w:val="74"/>
                          <w:szCs w:val="22"/>
                        </w:rPr>
                        <w:t>Carta della qualità</w:t>
                      </w:r>
                    </w:p>
                    <w:p w14:paraId="68B5DA05" w14:textId="0603897B" w:rsidR="006C0A31" w:rsidRPr="004335E9" w:rsidRDefault="006C0A31" w:rsidP="00A67DE4">
                      <w:pPr>
                        <w:jc w:val="center"/>
                        <w:rPr>
                          <w:rFonts w:ascii="Avenir Black" w:hAnsi="Avenir Black"/>
                          <w:b/>
                          <w:color w:val="4C7792"/>
                          <w:sz w:val="54"/>
                          <w:szCs w:val="2"/>
                        </w:rPr>
                      </w:pPr>
                      <w:r w:rsidRPr="004335E9">
                        <w:rPr>
                          <w:rFonts w:ascii="Avenir Black" w:hAnsi="Avenir Black"/>
                          <w:b/>
                          <w:color w:val="4C7792"/>
                          <w:sz w:val="74"/>
                          <w:szCs w:val="22"/>
                        </w:rPr>
                        <w:t>de</w:t>
                      </w:r>
                      <w:r w:rsidR="00CC3A81" w:rsidRPr="004335E9">
                        <w:rPr>
                          <w:rFonts w:ascii="Avenir Black" w:hAnsi="Avenir Black"/>
                          <w:b/>
                          <w:color w:val="4C7792"/>
                          <w:sz w:val="74"/>
                          <w:szCs w:val="22"/>
                        </w:rPr>
                        <w:t>i</w:t>
                      </w:r>
                      <w:r w:rsidRPr="004335E9">
                        <w:rPr>
                          <w:rFonts w:ascii="Avenir Black" w:hAnsi="Avenir Black"/>
                          <w:b/>
                          <w:color w:val="4C7792"/>
                          <w:sz w:val="74"/>
                          <w:szCs w:val="22"/>
                        </w:rPr>
                        <w:t xml:space="preserve"> servizi</w:t>
                      </w:r>
                      <w:r w:rsidR="00A67DE4" w:rsidRPr="004335E9">
                        <w:rPr>
                          <w:rFonts w:ascii="Avenir Black" w:hAnsi="Avenir Black"/>
                          <w:b/>
                          <w:color w:val="4C7792"/>
                          <w:sz w:val="74"/>
                          <w:szCs w:val="22"/>
                        </w:rPr>
                        <w:br/>
                      </w:r>
                    </w:p>
                    <w:p w14:paraId="0D0B0C78" w14:textId="77777777" w:rsidR="004335E9" w:rsidRPr="004335E9" w:rsidRDefault="00A67DE4" w:rsidP="00A67DE4">
                      <w:pPr>
                        <w:jc w:val="center"/>
                        <w:rPr>
                          <w:rFonts w:ascii="Avenir Black" w:hAnsi="Avenir Black"/>
                          <w:b/>
                          <w:color w:val="4C7792"/>
                          <w:sz w:val="58"/>
                          <w:szCs w:val="6"/>
                        </w:rPr>
                      </w:pPr>
                      <w:r w:rsidRPr="004335E9">
                        <w:rPr>
                          <w:rFonts w:ascii="Avenir Black" w:hAnsi="Avenir Black"/>
                          <w:b/>
                          <w:color w:val="4C7792"/>
                          <w:sz w:val="58"/>
                          <w:szCs w:val="6"/>
                        </w:rPr>
                        <w:t xml:space="preserve">Comune di </w:t>
                      </w:r>
                    </w:p>
                    <w:p w14:paraId="7D54772C" w14:textId="20675444" w:rsidR="00A67DE4" w:rsidRPr="00A67DE4" w:rsidRDefault="002F563E" w:rsidP="00144897">
                      <w:pPr>
                        <w:jc w:val="center"/>
                        <w:rPr>
                          <w:rFonts w:ascii="Avenir Black" w:hAnsi="Avenir Black"/>
                          <w:b/>
                          <w:color w:val="4C7792"/>
                          <w:sz w:val="80"/>
                          <w:szCs w:val="32"/>
                        </w:rPr>
                      </w:pPr>
                      <w:r>
                        <w:rPr>
                          <w:rFonts w:ascii="Avenir Black" w:hAnsi="Avenir Black"/>
                          <w:b/>
                          <w:color w:val="4C7792"/>
                          <w:sz w:val="58"/>
                          <w:szCs w:val="6"/>
                        </w:rPr>
                        <w:t>Costa Masnaga</w:t>
                      </w:r>
                    </w:p>
                  </w:txbxContent>
                </v:textbox>
                <w10:wrap anchorx="margin"/>
              </v:shape>
            </w:pict>
          </mc:Fallback>
        </mc:AlternateContent>
      </w:r>
      <w:r w:rsidR="00F440FC" w:rsidRPr="0091537C">
        <w:rPr>
          <w:rFonts w:cstheme="minorHAnsi"/>
          <w:noProof/>
        </w:rPr>
        <w:drawing>
          <wp:anchor distT="0" distB="0" distL="114300" distR="114300" simplePos="0" relativeHeight="251658241" behindDoc="0" locked="0" layoutInCell="1" allowOverlap="1" wp14:anchorId="754E5969" wp14:editId="59C90CDA">
            <wp:simplePos x="0" y="0"/>
            <wp:positionH relativeFrom="margin">
              <wp:posOffset>1479550</wp:posOffset>
            </wp:positionH>
            <wp:positionV relativeFrom="margin">
              <wp:posOffset>794385</wp:posOffset>
            </wp:positionV>
            <wp:extent cx="1374775" cy="1377950"/>
            <wp:effectExtent l="0" t="0" r="0" b="635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chio silea color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4775" cy="1377950"/>
                    </a:xfrm>
                    <a:prstGeom prst="rect">
                      <a:avLst/>
                    </a:prstGeom>
                  </pic:spPr>
                </pic:pic>
              </a:graphicData>
            </a:graphic>
            <wp14:sizeRelH relativeFrom="margin">
              <wp14:pctWidth>0</wp14:pctWidth>
            </wp14:sizeRelH>
            <wp14:sizeRelV relativeFrom="margin">
              <wp14:pctHeight>0</wp14:pctHeight>
            </wp14:sizeRelV>
          </wp:anchor>
        </w:drawing>
      </w:r>
      <w:r w:rsidR="00144897" w:rsidRPr="0091537C">
        <w:rPr>
          <w:rFonts w:cstheme="minorHAnsi"/>
          <w:noProof/>
        </w:rPr>
        <w:drawing>
          <wp:inline distT="0" distB="0" distL="0" distR="0" wp14:anchorId="4D66B810" wp14:editId="4665D8F1">
            <wp:extent cx="7170873" cy="10159741"/>
            <wp:effectExtent l="0" t="0" r="5080" b="635"/>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ormat.jpg"/>
                    <pic:cNvPicPr/>
                  </pic:nvPicPr>
                  <pic:blipFill>
                    <a:blip r:embed="rId12">
                      <a:extLst>
                        <a:ext uri="{28A0092B-C50C-407E-A947-70E740481C1C}">
                          <a14:useLocalDpi xmlns:a14="http://schemas.microsoft.com/office/drawing/2010/main" val="0"/>
                        </a:ext>
                      </a:extLst>
                    </a:blip>
                    <a:stretch>
                      <a:fillRect/>
                    </a:stretch>
                  </pic:blipFill>
                  <pic:spPr>
                    <a:xfrm>
                      <a:off x="0" y="0"/>
                      <a:ext cx="7170873" cy="10159741"/>
                    </a:xfrm>
                    <a:prstGeom prst="rect">
                      <a:avLst/>
                    </a:prstGeom>
                  </pic:spPr>
                </pic:pic>
              </a:graphicData>
            </a:graphic>
          </wp:inline>
        </w:drawing>
      </w:r>
    </w:p>
    <w:p w14:paraId="791AC3B5" w14:textId="77777777" w:rsidR="008C26DC" w:rsidRPr="0091537C" w:rsidRDefault="008C26DC" w:rsidP="008C26DC">
      <w:pPr>
        <w:rPr>
          <w:rFonts w:cstheme="minorHAnsi"/>
          <w:sz w:val="40"/>
          <w:szCs w:val="40"/>
        </w:rPr>
      </w:pPr>
    </w:p>
    <w:p w14:paraId="37887E7D" w14:textId="77777777" w:rsidR="006A164B" w:rsidRPr="0091537C" w:rsidRDefault="006A164B" w:rsidP="00CC3A81">
      <w:pPr>
        <w:pStyle w:val="Titolosommario"/>
        <w:rPr>
          <w:rFonts w:asciiTheme="minorHAnsi" w:hAnsiTheme="minorHAnsi" w:cstheme="minorHAnsi"/>
          <w:sz w:val="28"/>
          <w:szCs w:val="28"/>
        </w:rPr>
      </w:pPr>
    </w:p>
    <w:p w14:paraId="04B970A1" w14:textId="77777777" w:rsidR="006A164B" w:rsidRPr="0091537C" w:rsidRDefault="006A164B" w:rsidP="002E450A">
      <w:pPr>
        <w:pStyle w:val="Titolosommario"/>
        <w:ind w:left="1418" w:hanging="1418"/>
        <w:rPr>
          <w:rFonts w:asciiTheme="minorHAnsi" w:hAnsiTheme="minorHAnsi" w:cstheme="minorHAnsi"/>
          <w:sz w:val="28"/>
          <w:szCs w:val="28"/>
        </w:rPr>
      </w:pPr>
    </w:p>
    <w:p w14:paraId="6A9BD715" w14:textId="0A694CF1" w:rsidR="006B4378" w:rsidRPr="0091537C" w:rsidRDefault="00D249FA" w:rsidP="002E450A">
      <w:pPr>
        <w:pStyle w:val="Titolosommario"/>
        <w:ind w:left="1418" w:hanging="1418"/>
        <w:rPr>
          <w:rFonts w:asciiTheme="minorHAnsi" w:hAnsiTheme="minorHAnsi" w:cstheme="minorHAnsi"/>
          <w:sz w:val="28"/>
          <w:szCs w:val="28"/>
        </w:rPr>
      </w:pPr>
      <w:r w:rsidRPr="0091537C">
        <w:rPr>
          <w:rFonts w:asciiTheme="minorHAnsi" w:hAnsiTheme="minorHAnsi" w:cstheme="minorHAnsi"/>
          <w:sz w:val="28"/>
          <w:szCs w:val="28"/>
        </w:rPr>
        <w:t>Sommario</w:t>
      </w:r>
    </w:p>
    <w:p w14:paraId="4A9FEC27" w14:textId="7963A061" w:rsidR="008815A8" w:rsidRPr="00414757" w:rsidRDefault="008815A8" w:rsidP="002E450A">
      <w:pPr>
        <w:pStyle w:val="Sommario1"/>
        <w:ind w:left="1418" w:hanging="1418"/>
        <w:rPr>
          <w:rFonts w:asciiTheme="minorHAnsi" w:eastAsiaTheme="minorEastAsia" w:hAnsiTheme="minorHAnsi" w:cstheme="minorHAnsi"/>
          <w:lang w:eastAsia="it-IT"/>
        </w:rPr>
      </w:pPr>
      <w:r w:rsidRPr="00414757">
        <w:rPr>
          <w:rStyle w:val="Collegamentoipertestuale"/>
          <w:b/>
          <w:color w:val="4C7792"/>
        </w:rPr>
        <w:fldChar w:fldCharType="begin"/>
      </w:r>
      <w:r w:rsidRPr="00414757">
        <w:rPr>
          <w:rStyle w:val="Collegamentoipertestuale"/>
          <w:b/>
          <w:color w:val="4C7792"/>
        </w:rPr>
        <w:instrText xml:space="preserve"> TOC \o "1-3" \h \z \u </w:instrText>
      </w:r>
      <w:r w:rsidRPr="00414757">
        <w:rPr>
          <w:rStyle w:val="Collegamentoipertestuale"/>
          <w:b/>
          <w:color w:val="4C7792"/>
        </w:rPr>
        <w:fldChar w:fldCharType="separate"/>
      </w:r>
      <w:hyperlink w:anchor="_Toc122076769" w:history="1">
        <w:r w:rsidRPr="00414757">
          <w:rPr>
            <w:rStyle w:val="Collegamentoipertestuale"/>
            <w:b/>
            <w:color w:val="4C7792"/>
          </w:rPr>
          <w:t>Sezione</w:t>
        </w:r>
        <w:r w:rsidRPr="00414757">
          <w:rPr>
            <w:rStyle w:val="Collegamentoipertestuale"/>
            <w:rFonts w:asciiTheme="minorHAnsi" w:hAnsiTheme="minorHAnsi" w:cstheme="minorHAnsi"/>
            <w:b/>
            <w:color w:val="4C7792"/>
          </w:rPr>
          <w:t xml:space="preserve"> I - Contenuti e diffusione</w:t>
        </w:r>
        <w:r w:rsidRPr="00414757">
          <w:rPr>
            <w:rFonts w:asciiTheme="minorHAnsi" w:hAnsiTheme="minorHAnsi" w:cstheme="minorHAnsi"/>
            <w:b/>
            <w:bCs w:val="0"/>
            <w:webHidden/>
            <w:color w:val="auto"/>
          </w:rPr>
          <w:tab/>
        </w:r>
        <w:r w:rsidRPr="00414757">
          <w:rPr>
            <w:rFonts w:asciiTheme="minorHAnsi" w:hAnsiTheme="minorHAnsi" w:cstheme="minorHAnsi"/>
            <w:b/>
            <w:bCs w:val="0"/>
            <w:webHidden/>
            <w:color w:val="auto"/>
          </w:rPr>
          <w:fldChar w:fldCharType="begin"/>
        </w:r>
        <w:r w:rsidRPr="00414757">
          <w:rPr>
            <w:rFonts w:asciiTheme="minorHAnsi" w:hAnsiTheme="minorHAnsi" w:cstheme="minorHAnsi"/>
            <w:b/>
            <w:bCs w:val="0"/>
            <w:webHidden/>
            <w:color w:val="auto"/>
          </w:rPr>
          <w:instrText xml:space="preserve"> PAGEREF _Toc122076769 \h </w:instrText>
        </w:r>
        <w:r w:rsidRPr="00414757">
          <w:rPr>
            <w:rFonts w:asciiTheme="minorHAnsi" w:hAnsiTheme="minorHAnsi" w:cstheme="minorHAnsi"/>
            <w:b/>
            <w:bCs w:val="0"/>
            <w:webHidden/>
            <w:color w:val="auto"/>
          </w:rPr>
        </w:r>
        <w:r w:rsidRPr="00414757">
          <w:rPr>
            <w:rFonts w:asciiTheme="minorHAnsi" w:hAnsiTheme="minorHAnsi" w:cstheme="minorHAnsi"/>
            <w:b/>
            <w:bCs w:val="0"/>
            <w:webHidden/>
            <w:color w:val="auto"/>
          </w:rPr>
          <w:fldChar w:fldCharType="separate"/>
        </w:r>
        <w:r w:rsidR="0002716E">
          <w:rPr>
            <w:rFonts w:asciiTheme="minorHAnsi" w:hAnsiTheme="minorHAnsi" w:cstheme="minorHAnsi"/>
            <w:b/>
            <w:bCs w:val="0"/>
            <w:webHidden/>
            <w:color w:val="auto"/>
          </w:rPr>
          <w:t>3</w:t>
        </w:r>
        <w:r w:rsidRPr="00414757">
          <w:rPr>
            <w:rFonts w:asciiTheme="minorHAnsi" w:hAnsiTheme="minorHAnsi" w:cstheme="minorHAnsi"/>
            <w:b/>
            <w:bCs w:val="0"/>
            <w:webHidden/>
            <w:color w:val="auto"/>
          </w:rPr>
          <w:fldChar w:fldCharType="end"/>
        </w:r>
      </w:hyperlink>
    </w:p>
    <w:p w14:paraId="74336995" w14:textId="1C5DA46C" w:rsidR="008815A8" w:rsidRDefault="00772FD2" w:rsidP="0002716E">
      <w:pPr>
        <w:pStyle w:val="Sommario2"/>
        <w:rPr>
          <w:noProof/>
        </w:rPr>
      </w:pPr>
      <w:hyperlink w:anchor="_Toc122076770" w:history="1">
        <w:r w:rsidR="008815A8" w:rsidRPr="00414757">
          <w:rPr>
            <w:rStyle w:val="Collegamentoipertestuale"/>
            <w:rFonts w:cstheme="minorHAnsi"/>
            <w:noProof/>
          </w:rPr>
          <w:t>1. Che cos’è la Carta della qualità dei Servizi</w:t>
        </w:r>
        <w:r w:rsidR="008815A8" w:rsidRPr="00414757">
          <w:rPr>
            <w:noProof/>
            <w:webHidden/>
          </w:rPr>
          <w:tab/>
        </w:r>
        <w:r w:rsidR="008815A8" w:rsidRPr="00414757">
          <w:rPr>
            <w:noProof/>
            <w:webHidden/>
          </w:rPr>
          <w:fldChar w:fldCharType="begin"/>
        </w:r>
        <w:r w:rsidR="008815A8" w:rsidRPr="00414757">
          <w:rPr>
            <w:noProof/>
            <w:webHidden/>
          </w:rPr>
          <w:instrText xml:space="preserve"> PAGEREF _Toc122076770 \h </w:instrText>
        </w:r>
        <w:r w:rsidR="008815A8" w:rsidRPr="00414757">
          <w:rPr>
            <w:noProof/>
            <w:webHidden/>
          </w:rPr>
        </w:r>
        <w:r w:rsidR="008815A8" w:rsidRPr="00414757">
          <w:rPr>
            <w:noProof/>
            <w:webHidden/>
          </w:rPr>
          <w:fldChar w:fldCharType="separate"/>
        </w:r>
        <w:r w:rsidR="0002716E">
          <w:rPr>
            <w:noProof/>
            <w:webHidden/>
          </w:rPr>
          <w:t>3</w:t>
        </w:r>
        <w:r w:rsidR="008815A8" w:rsidRPr="00414757">
          <w:rPr>
            <w:noProof/>
            <w:webHidden/>
          </w:rPr>
          <w:fldChar w:fldCharType="end"/>
        </w:r>
      </w:hyperlink>
    </w:p>
    <w:p w14:paraId="1EC81168" w14:textId="01955840" w:rsidR="00181BDF" w:rsidRPr="00181BDF" w:rsidRDefault="00772FD2" w:rsidP="0002716E">
      <w:pPr>
        <w:pStyle w:val="Sommario2"/>
        <w:rPr>
          <w:noProof/>
        </w:rPr>
      </w:pPr>
      <w:hyperlink w:anchor="_Toc122076770" w:history="1">
        <w:r w:rsidR="00181BDF">
          <w:rPr>
            <w:rStyle w:val="Collegamentoipertestuale"/>
            <w:rFonts w:cstheme="minorHAnsi"/>
            <w:noProof/>
          </w:rPr>
          <w:t>2</w:t>
        </w:r>
        <w:r w:rsidR="00181BDF" w:rsidRPr="00414757">
          <w:rPr>
            <w:rStyle w:val="Collegamentoipertestuale"/>
            <w:rFonts w:cstheme="minorHAnsi"/>
            <w:noProof/>
          </w:rPr>
          <w:t xml:space="preserve">. </w:t>
        </w:r>
        <w:r w:rsidR="00181BDF">
          <w:rPr>
            <w:rStyle w:val="Collegamentoipertestuale"/>
            <w:rFonts w:cstheme="minorHAnsi"/>
            <w:noProof/>
          </w:rPr>
          <w:t xml:space="preserve">Riferimenti Normativi </w:t>
        </w:r>
        <w:r w:rsidR="00181BDF" w:rsidRPr="00414757">
          <w:rPr>
            <w:noProof/>
            <w:webHidden/>
          </w:rPr>
          <w:tab/>
        </w:r>
        <w:r w:rsidR="00181BDF" w:rsidRPr="00414757">
          <w:rPr>
            <w:noProof/>
            <w:webHidden/>
          </w:rPr>
          <w:fldChar w:fldCharType="begin"/>
        </w:r>
        <w:r w:rsidR="00181BDF" w:rsidRPr="00414757">
          <w:rPr>
            <w:noProof/>
            <w:webHidden/>
          </w:rPr>
          <w:instrText xml:space="preserve"> PAGEREF _Toc122076770 \h </w:instrText>
        </w:r>
        <w:r w:rsidR="00181BDF" w:rsidRPr="00414757">
          <w:rPr>
            <w:noProof/>
            <w:webHidden/>
          </w:rPr>
        </w:r>
        <w:r w:rsidR="00181BDF" w:rsidRPr="00414757">
          <w:rPr>
            <w:noProof/>
            <w:webHidden/>
          </w:rPr>
          <w:fldChar w:fldCharType="separate"/>
        </w:r>
        <w:r w:rsidR="0002716E">
          <w:rPr>
            <w:noProof/>
            <w:webHidden/>
          </w:rPr>
          <w:t>3</w:t>
        </w:r>
        <w:r w:rsidR="00181BDF" w:rsidRPr="00414757">
          <w:rPr>
            <w:noProof/>
            <w:webHidden/>
          </w:rPr>
          <w:fldChar w:fldCharType="end"/>
        </w:r>
      </w:hyperlink>
    </w:p>
    <w:p w14:paraId="3DB0FEF8" w14:textId="69A2C94D" w:rsidR="008815A8" w:rsidRPr="00414757" w:rsidRDefault="00772FD2" w:rsidP="0002716E">
      <w:pPr>
        <w:pStyle w:val="Sommario2"/>
        <w:rPr>
          <w:rFonts w:eastAsiaTheme="minorEastAsia"/>
          <w:noProof/>
          <w:sz w:val="24"/>
          <w:szCs w:val="24"/>
          <w:lang w:eastAsia="it-IT"/>
        </w:rPr>
      </w:pPr>
      <w:hyperlink w:anchor="_Toc122076772" w:history="1">
        <w:r w:rsidR="008815A8" w:rsidRPr="00414757">
          <w:rPr>
            <w:rStyle w:val="Collegamentoipertestuale"/>
            <w:rFonts w:cstheme="minorHAnsi"/>
            <w:noProof/>
          </w:rPr>
          <w:t>3. Gestori del servizio e territorio servito</w:t>
        </w:r>
        <w:r w:rsidR="008815A8" w:rsidRPr="00414757">
          <w:rPr>
            <w:noProof/>
            <w:webHidden/>
          </w:rPr>
          <w:tab/>
        </w:r>
        <w:r w:rsidR="008815A8" w:rsidRPr="00414757">
          <w:rPr>
            <w:noProof/>
            <w:webHidden/>
          </w:rPr>
          <w:fldChar w:fldCharType="begin"/>
        </w:r>
        <w:r w:rsidR="008815A8" w:rsidRPr="00414757">
          <w:rPr>
            <w:noProof/>
            <w:webHidden/>
          </w:rPr>
          <w:instrText xml:space="preserve"> PAGEREF _Toc122076772 \h </w:instrText>
        </w:r>
        <w:r w:rsidR="008815A8" w:rsidRPr="00414757">
          <w:rPr>
            <w:noProof/>
            <w:webHidden/>
          </w:rPr>
        </w:r>
        <w:r w:rsidR="008815A8" w:rsidRPr="00414757">
          <w:rPr>
            <w:noProof/>
            <w:webHidden/>
          </w:rPr>
          <w:fldChar w:fldCharType="separate"/>
        </w:r>
        <w:r w:rsidR="0002716E">
          <w:rPr>
            <w:noProof/>
            <w:webHidden/>
          </w:rPr>
          <w:t>4</w:t>
        </w:r>
        <w:r w:rsidR="008815A8" w:rsidRPr="00414757">
          <w:rPr>
            <w:noProof/>
            <w:webHidden/>
          </w:rPr>
          <w:fldChar w:fldCharType="end"/>
        </w:r>
      </w:hyperlink>
    </w:p>
    <w:p w14:paraId="4A32559F" w14:textId="2BD1587D" w:rsidR="008815A8" w:rsidRPr="00414757" w:rsidRDefault="00772FD2" w:rsidP="0002716E">
      <w:pPr>
        <w:pStyle w:val="Sommario2"/>
        <w:rPr>
          <w:rFonts w:eastAsiaTheme="minorEastAsia"/>
          <w:noProof/>
          <w:sz w:val="24"/>
          <w:szCs w:val="24"/>
          <w:lang w:eastAsia="it-IT"/>
        </w:rPr>
      </w:pPr>
      <w:hyperlink w:anchor="_Toc122076773" w:history="1">
        <w:r w:rsidR="008815A8" w:rsidRPr="00414757">
          <w:rPr>
            <w:rStyle w:val="Collegamentoipertestuale"/>
            <w:rFonts w:cstheme="minorHAnsi"/>
            <w:noProof/>
          </w:rPr>
          <w:t>4. Schema regolatorio</w:t>
        </w:r>
        <w:r w:rsidR="008815A8" w:rsidRPr="00414757">
          <w:rPr>
            <w:noProof/>
            <w:webHidden/>
          </w:rPr>
          <w:tab/>
        </w:r>
        <w:r w:rsidR="008815A8" w:rsidRPr="00414757">
          <w:rPr>
            <w:noProof/>
            <w:webHidden/>
          </w:rPr>
          <w:fldChar w:fldCharType="begin"/>
        </w:r>
        <w:r w:rsidR="008815A8" w:rsidRPr="00414757">
          <w:rPr>
            <w:noProof/>
            <w:webHidden/>
          </w:rPr>
          <w:instrText xml:space="preserve"> PAGEREF _Toc122076773 \h </w:instrText>
        </w:r>
        <w:r w:rsidR="008815A8" w:rsidRPr="00414757">
          <w:rPr>
            <w:noProof/>
            <w:webHidden/>
          </w:rPr>
        </w:r>
        <w:r w:rsidR="008815A8" w:rsidRPr="00414757">
          <w:rPr>
            <w:noProof/>
            <w:webHidden/>
          </w:rPr>
          <w:fldChar w:fldCharType="separate"/>
        </w:r>
        <w:r w:rsidR="0002716E">
          <w:rPr>
            <w:noProof/>
            <w:webHidden/>
          </w:rPr>
          <w:t>5</w:t>
        </w:r>
        <w:r w:rsidR="008815A8" w:rsidRPr="00414757">
          <w:rPr>
            <w:noProof/>
            <w:webHidden/>
          </w:rPr>
          <w:fldChar w:fldCharType="end"/>
        </w:r>
      </w:hyperlink>
    </w:p>
    <w:p w14:paraId="080B9353" w14:textId="41FB2DD2" w:rsidR="008815A8" w:rsidRPr="00414757" w:rsidRDefault="00772FD2" w:rsidP="0002716E">
      <w:pPr>
        <w:pStyle w:val="Sommario2"/>
        <w:rPr>
          <w:rFonts w:eastAsiaTheme="minorEastAsia"/>
          <w:noProof/>
          <w:sz w:val="24"/>
          <w:szCs w:val="24"/>
          <w:lang w:eastAsia="it-IT"/>
        </w:rPr>
      </w:pPr>
      <w:hyperlink w:anchor="_Toc122076774" w:history="1">
        <w:r w:rsidR="008815A8" w:rsidRPr="00414757">
          <w:rPr>
            <w:rStyle w:val="Collegamentoipertestuale"/>
            <w:rFonts w:cstheme="minorHAnsi"/>
            <w:noProof/>
          </w:rPr>
          <w:t>5. Dove trovarla</w:t>
        </w:r>
        <w:r w:rsidR="008815A8" w:rsidRPr="00414757">
          <w:rPr>
            <w:noProof/>
            <w:webHidden/>
          </w:rPr>
          <w:tab/>
        </w:r>
        <w:r w:rsidR="00EE5D72" w:rsidRPr="00414757">
          <w:rPr>
            <w:noProof/>
            <w:webHidden/>
          </w:rPr>
          <w:tab/>
        </w:r>
        <w:r w:rsidR="008815A8" w:rsidRPr="00414757">
          <w:rPr>
            <w:noProof/>
            <w:webHidden/>
          </w:rPr>
          <w:fldChar w:fldCharType="begin"/>
        </w:r>
        <w:r w:rsidR="008815A8" w:rsidRPr="00414757">
          <w:rPr>
            <w:noProof/>
            <w:webHidden/>
          </w:rPr>
          <w:instrText xml:space="preserve"> PAGEREF _Toc122076774 \h </w:instrText>
        </w:r>
        <w:r w:rsidR="008815A8" w:rsidRPr="00414757">
          <w:rPr>
            <w:noProof/>
            <w:webHidden/>
          </w:rPr>
        </w:r>
        <w:r w:rsidR="008815A8" w:rsidRPr="00414757">
          <w:rPr>
            <w:noProof/>
            <w:webHidden/>
          </w:rPr>
          <w:fldChar w:fldCharType="separate"/>
        </w:r>
        <w:r w:rsidR="0002716E">
          <w:rPr>
            <w:noProof/>
            <w:webHidden/>
          </w:rPr>
          <w:t>5</w:t>
        </w:r>
        <w:r w:rsidR="008815A8" w:rsidRPr="00414757">
          <w:rPr>
            <w:noProof/>
            <w:webHidden/>
          </w:rPr>
          <w:fldChar w:fldCharType="end"/>
        </w:r>
      </w:hyperlink>
    </w:p>
    <w:p w14:paraId="3F1F9378" w14:textId="62608002" w:rsidR="008815A8" w:rsidRPr="00414757" w:rsidRDefault="00772FD2" w:rsidP="0002716E">
      <w:pPr>
        <w:pStyle w:val="Sommario2"/>
        <w:rPr>
          <w:rFonts w:eastAsiaTheme="minorEastAsia"/>
          <w:noProof/>
          <w:sz w:val="24"/>
          <w:szCs w:val="24"/>
          <w:lang w:eastAsia="it-IT"/>
        </w:rPr>
      </w:pPr>
      <w:hyperlink w:anchor="_Toc122076775" w:history="1">
        <w:r w:rsidR="008815A8" w:rsidRPr="00414757">
          <w:rPr>
            <w:rStyle w:val="Collegamentoipertestuale"/>
            <w:rFonts w:cstheme="minorHAnsi"/>
            <w:noProof/>
          </w:rPr>
          <w:t>6. Validità della Ca</w:t>
        </w:r>
        <w:r w:rsidR="008B0B17">
          <w:rPr>
            <w:rStyle w:val="Collegamentoipertestuale"/>
            <w:rFonts w:cstheme="minorHAnsi"/>
            <w:noProof/>
          </w:rPr>
          <w:t>r</w:t>
        </w:r>
        <w:r w:rsidR="008815A8" w:rsidRPr="00414757">
          <w:rPr>
            <w:rStyle w:val="Collegamentoipertestuale"/>
            <w:rFonts w:cstheme="minorHAnsi"/>
            <w:noProof/>
          </w:rPr>
          <w:t>ta della qualità dei Servizi</w:t>
        </w:r>
        <w:r w:rsidR="008815A8" w:rsidRPr="00414757">
          <w:rPr>
            <w:noProof/>
            <w:webHidden/>
          </w:rPr>
          <w:tab/>
        </w:r>
        <w:r w:rsidR="008815A8" w:rsidRPr="00414757">
          <w:rPr>
            <w:noProof/>
            <w:webHidden/>
          </w:rPr>
          <w:fldChar w:fldCharType="begin"/>
        </w:r>
        <w:r w:rsidR="008815A8" w:rsidRPr="00414757">
          <w:rPr>
            <w:noProof/>
            <w:webHidden/>
          </w:rPr>
          <w:instrText xml:space="preserve"> PAGEREF _Toc122076775 \h </w:instrText>
        </w:r>
        <w:r w:rsidR="008815A8" w:rsidRPr="00414757">
          <w:rPr>
            <w:noProof/>
            <w:webHidden/>
          </w:rPr>
        </w:r>
        <w:r w:rsidR="008815A8" w:rsidRPr="00414757">
          <w:rPr>
            <w:noProof/>
            <w:webHidden/>
          </w:rPr>
          <w:fldChar w:fldCharType="separate"/>
        </w:r>
        <w:r w:rsidR="0002716E">
          <w:rPr>
            <w:noProof/>
            <w:webHidden/>
          </w:rPr>
          <w:t>6</w:t>
        </w:r>
        <w:r w:rsidR="008815A8" w:rsidRPr="00414757">
          <w:rPr>
            <w:noProof/>
            <w:webHidden/>
          </w:rPr>
          <w:fldChar w:fldCharType="end"/>
        </w:r>
      </w:hyperlink>
    </w:p>
    <w:p w14:paraId="396944E7" w14:textId="6EE5ADDC" w:rsidR="008815A8" w:rsidRPr="00414757" w:rsidRDefault="00772FD2" w:rsidP="0002716E">
      <w:pPr>
        <w:pStyle w:val="Sommario2"/>
        <w:rPr>
          <w:rFonts w:eastAsiaTheme="minorEastAsia"/>
          <w:noProof/>
          <w:sz w:val="24"/>
          <w:szCs w:val="24"/>
          <w:lang w:eastAsia="it-IT"/>
        </w:rPr>
      </w:pPr>
      <w:hyperlink w:anchor="_Toc122076776" w:history="1">
        <w:r w:rsidR="008815A8" w:rsidRPr="00414757">
          <w:rPr>
            <w:rStyle w:val="Collegamentoipertestuale"/>
            <w:rFonts w:cstheme="minorHAnsi"/>
            <w:noProof/>
          </w:rPr>
          <w:t>7. Privacy</w:t>
        </w:r>
        <w:r w:rsidR="0098239D" w:rsidRPr="00414757">
          <w:rPr>
            <w:rStyle w:val="Collegamentoipertestuale"/>
            <w:rFonts w:cstheme="minorHAnsi"/>
            <w:noProof/>
          </w:rPr>
          <w:tab/>
        </w:r>
        <w:r w:rsidR="008815A8" w:rsidRPr="00414757">
          <w:rPr>
            <w:noProof/>
            <w:webHidden/>
          </w:rPr>
          <w:tab/>
        </w:r>
        <w:r w:rsidR="008815A8" w:rsidRPr="00414757">
          <w:rPr>
            <w:noProof/>
            <w:webHidden/>
          </w:rPr>
          <w:fldChar w:fldCharType="begin"/>
        </w:r>
        <w:r w:rsidR="008815A8" w:rsidRPr="00414757">
          <w:rPr>
            <w:noProof/>
            <w:webHidden/>
          </w:rPr>
          <w:instrText xml:space="preserve"> PAGEREF _Toc122076776 \h </w:instrText>
        </w:r>
        <w:r w:rsidR="008815A8" w:rsidRPr="00414757">
          <w:rPr>
            <w:noProof/>
            <w:webHidden/>
          </w:rPr>
        </w:r>
        <w:r w:rsidR="008815A8" w:rsidRPr="00414757">
          <w:rPr>
            <w:noProof/>
            <w:webHidden/>
          </w:rPr>
          <w:fldChar w:fldCharType="separate"/>
        </w:r>
        <w:r w:rsidR="0002716E">
          <w:rPr>
            <w:noProof/>
            <w:webHidden/>
          </w:rPr>
          <w:t>6</w:t>
        </w:r>
        <w:r w:rsidR="008815A8" w:rsidRPr="00414757">
          <w:rPr>
            <w:noProof/>
            <w:webHidden/>
          </w:rPr>
          <w:fldChar w:fldCharType="end"/>
        </w:r>
      </w:hyperlink>
    </w:p>
    <w:p w14:paraId="16851163" w14:textId="01E21E8D" w:rsidR="008815A8" w:rsidRPr="00414757" w:rsidRDefault="00772FD2" w:rsidP="002E450A">
      <w:pPr>
        <w:pStyle w:val="Sommario1"/>
        <w:ind w:left="1418" w:hanging="1418"/>
        <w:rPr>
          <w:rStyle w:val="Collegamentoipertestuale"/>
          <w:b/>
          <w:color w:val="4C7792"/>
        </w:rPr>
      </w:pPr>
      <w:hyperlink w:anchor="_Toc122076777" w:history="1">
        <w:r w:rsidR="008815A8" w:rsidRPr="00414757">
          <w:rPr>
            <w:rStyle w:val="Collegamentoipertestuale"/>
            <w:rFonts w:asciiTheme="minorHAnsi" w:hAnsiTheme="minorHAnsi" w:cstheme="minorHAnsi"/>
            <w:b/>
            <w:color w:val="4C7792"/>
          </w:rPr>
          <w:t>Sezione II – Tutela dell’utente</w:t>
        </w:r>
        <w:r w:rsidR="008815A8" w:rsidRPr="00414757">
          <w:rPr>
            <w:rStyle w:val="Collegamentoipertestuale"/>
            <w:b/>
            <w:webHidden/>
            <w:color w:val="auto"/>
          </w:rPr>
          <w:tab/>
        </w:r>
        <w:r w:rsidR="008815A8" w:rsidRPr="00414757">
          <w:rPr>
            <w:rStyle w:val="Collegamentoipertestuale"/>
            <w:b/>
            <w:webHidden/>
            <w:color w:val="auto"/>
          </w:rPr>
          <w:fldChar w:fldCharType="begin"/>
        </w:r>
        <w:r w:rsidR="008815A8" w:rsidRPr="00414757">
          <w:rPr>
            <w:rStyle w:val="Collegamentoipertestuale"/>
            <w:b/>
            <w:webHidden/>
            <w:color w:val="auto"/>
          </w:rPr>
          <w:instrText xml:space="preserve"> PAGEREF _Toc122076777 \h </w:instrText>
        </w:r>
        <w:r w:rsidR="008815A8" w:rsidRPr="00414757">
          <w:rPr>
            <w:rStyle w:val="Collegamentoipertestuale"/>
            <w:b/>
            <w:webHidden/>
            <w:color w:val="auto"/>
          </w:rPr>
        </w:r>
        <w:r w:rsidR="008815A8" w:rsidRPr="00414757">
          <w:rPr>
            <w:rStyle w:val="Collegamentoipertestuale"/>
            <w:b/>
            <w:webHidden/>
            <w:color w:val="auto"/>
          </w:rPr>
          <w:fldChar w:fldCharType="separate"/>
        </w:r>
        <w:r w:rsidR="0002716E">
          <w:rPr>
            <w:rStyle w:val="Collegamentoipertestuale"/>
            <w:b/>
            <w:webHidden/>
            <w:color w:val="auto"/>
          </w:rPr>
          <w:t>7</w:t>
        </w:r>
        <w:r w:rsidR="008815A8" w:rsidRPr="00414757">
          <w:rPr>
            <w:rStyle w:val="Collegamentoipertestuale"/>
            <w:b/>
            <w:webHidden/>
            <w:color w:val="auto"/>
          </w:rPr>
          <w:fldChar w:fldCharType="end"/>
        </w:r>
      </w:hyperlink>
    </w:p>
    <w:p w14:paraId="09F8B0AD" w14:textId="4831BB5B" w:rsidR="008815A8" w:rsidRPr="00414757" w:rsidRDefault="00772FD2" w:rsidP="0002716E">
      <w:pPr>
        <w:pStyle w:val="Sommario2"/>
        <w:rPr>
          <w:rFonts w:eastAsiaTheme="minorEastAsia"/>
          <w:noProof/>
          <w:sz w:val="24"/>
          <w:szCs w:val="24"/>
          <w:lang w:eastAsia="it-IT"/>
        </w:rPr>
      </w:pPr>
      <w:hyperlink w:anchor="_Toc122076778" w:history="1">
        <w:r w:rsidR="008815A8" w:rsidRPr="00414757">
          <w:rPr>
            <w:rStyle w:val="Collegamentoipertestuale"/>
            <w:rFonts w:cstheme="minorHAnsi"/>
            <w:noProof/>
          </w:rPr>
          <w:t>1. Principi</w:t>
        </w:r>
        <w:r w:rsidR="008815A8" w:rsidRPr="00414757">
          <w:rPr>
            <w:noProof/>
            <w:webHidden/>
          </w:rPr>
          <w:tab/>
        </w:r>
        <w:r w:rsidR="00EE5D72" w:rsidRPr="00414757">
          <w:rPr>
            <w:noProof/>
            <w:webHidden/>
          </w:rPr>
          <w:tab/>
        </w:r>
        <w:r w:rsidR="008815A8" w:rsidRPr="00414757">
          <w:rPr>
            <w:noProof/>
            <w:webHidden/>
          </w:rPr>
          <w:fldChar w:fldCharType="begin"/>
        </w:r>
        <w:r w:rsidR="008815A8" w:rsidRPr="00414757">
          <w:rPr>
            <w:noProof/>
            <w:webHidden/>
          </w:rPr>
          <w:instrText xml:space="preserve"> PAGEREF _Toc122076778 \h </w:instrText>
        </w:r>
        <w:r w:rsidR="008815A8" w:rsidRPr="00414757">
          <w:rPr>
            <w:noProof/>
            <w:webHidden/>
          </w:rPr>
        </w:r>
        <w:r w:rsidR="008815A8" w:rsidRPr="00414757">
          <w:rPr>
            <w:noProof/>
            <w:webHidden/>
          </w:rPr>
          <w:fldChar w:fldCharType="separate"/>
        </w:r>
        <w:r w:rsidR="0002716E">
          <w:rPr>
            <w:noProof/>
            <w:webHidden/>
          </w:rPr>
          <w:t>7</w:t>
        </w:r>
        <w:r w:rsidR="008815A8" w:rsidRPr="00414757">
          <w:rPr>
            <w:noProof/>
            <w:webHidden/>
          </w:rPr>
          <w:fldChar w:fldCharType="end"/>
        </w:r>
      </w:hyperlink>
    </w:p>
    <w:p w14:paraId="249E88AF" w14:textId="4FEEEA18" w:rsidR="008815A8" w:rsidRPr="00414757" w:rsidRDefault="00772FD2" w:rsidP="0002716E">
      <w:pPr>
        <w:pStyle w:val="Sommario2"/>
        <w:rPr>
          <w:rFonts w:eastAsiaTheme="minorEastAsia"/>
          <w:noProof/>
          <w:sz w:val="24"/>
          <w:szCs w:val="24"/>
          <w:lang w:eastAsia="it-IT"/>
        </w:rPr>
      </w:pPr>
      <w:hyperlink w:anchor="_Toc122076779" w:history="1">
        <w:r w:rsidR="008815A8" w:rsidRPr="00414757">
          <w:rPr>
            <w:rStyle w:val="Collegamentoipertestuale"/>
            <w:rFonts w:cstheme="minorHAnsi"/>
            <w:noProof/>
          </w:rPr>
          <w:t>2. Accessibilità alle informazioni e trasparenza</w:t>
        </w:r>
        <w:r w:rsidR="008815A8" w:rsidRPr="00414757">
          <w:rPr>
            <w:noProof/>
            <w:webHidden/>
          </w:rPr>
          <w:tab/>
        </w:r>
        <w:r w:rsidR="008815A8" w:rsidRPr="00414757">
          <w:rPr>
            <w:noProof/>
            <w:webHidden/>
          </w:rPr>
          <w:fldChar w:fldCharType="begin"/>
        </w:r>
        <w:r w:rsidR="008815A8" w:rsidRPr="00414757">
          <w:rPr>
            <w:noProof/>
            <w:webHidden/>
          </w:rPr>
          <w:instrText xml:space="preserve"> PAGEREF _Toc122076779 \h </w:instrText>
        </w:r>
        <w:r w:rsidR="008815A8" w:rsidRPr="00414757">
          <w:rPr>
            <w:noProof/>
            <w:webHidden/>
          </w:rPr>
        </w:r>
        <w:r w:rsidR="008815A8" w:rsidRPr="00414757">
          <w:rPr>
            <w:noProof/>
            <w:webHidden/>
          </w:rPr>
          <w:fldChar w:fldCharType="separate"/>
        </w:r>
        <w:r w:rsidR="0002716E">
          <w:rPr>
            <w:noProof/>
            <w:webHidden/>
          </w:rPr>
          <w:t>7</w:t>
        </w:r>
        <w:r w:rsidR="008815A8" w:rsidRPr="00414757">
          <w:rPr>
            <w:noProof/>
            <w:webHidden/>
          </w:rPr>
          <w:fldChar w:fldCharType="end"/>
        </w:r>
      </w:hyperlink>
    </w:p>
    <w:p w14:paraId="70EE5F03" w14:textId="1C230657" w:rsidR="008815A8" w:rsidRPr="00414757" w:rsidRDefault="00772FD2" w:rsidP="0002716E">
      <w:pPr>
        <w:pStyle w:val="Sommario2"/>
        <w:rPr>
          <w:rFonts w:eastAsiaTheme="minorEastAsia"/>
          <w:noProof/>
          <w:sz w:val="24"/>
          <w:szCs w:val="24"/>
          <w:lang w:eastAsia="it-IT"/>
        </w:rPr>
      </w:pPr>
      <w:hyperlink w:anchor="_Toc122076780" w:history="1">
        <w:r w:rsidR="008815A8" w:rsidRPr="00414757">
          <w:rPr>
            <w:rStyle w:val="Collegamentoipertestuale"/>
            <w:rFonts w:cstheme="minorHAnsi"/>
            <w:noProof/>
          </w:rPr>
          <w:t>3. Recapiti e canali di informazione e contatto</w:t>
        </w:r>
        <w:r w:rsidR="008815A8" w:rsidRPr="00414757">
          <w:rPr>
            <w:noProof/>
            <w:webHidden/>
          </w:rPr>
          <w:tab/>
        </w:r>
        <w:r w:rsidR="008815A8" w:rsidRPr="00414757">
          <w:rPr>
            <w:noProof/>
            <w:webHidden/>
          </w:rPr>
          <w:fldChar w:fldCharType="begin"/>
        </w:r>
        <w:r w:rsidR="008815A8" w:rsidRPr="00414757">
          <w:rPr>
            <w:noProof/>
            <w:webHidden/>
          </w:rPr>
          <w:instrText xml:space="preserve"> PAGEREF _Toc122076780 \h </w:instrText>
        </w:r>
        <w:r w:rsidR="008815A8" w:rsidRPr="00414757">
          <w:rPr>
            <w:noProof/>
            <w:webHidden/>
          </w:rPr>
        </w:r>
        <w:r w:rsidR="008815A8" w:rsidRPr="00414757">
          <w:rPr>
            <w:noProof/>
            <w:webHidden/>
          </w:rPr>
          <w:fldChar w:fldCharType="separate"/>
        </w:r>
        <w:r w:rsidR="0002716E">
          <w:rPr>
            <w:noProof/>
            <w:webHidden/>
          </w:rPr>
          <w:t>9</w:t>
        </w:r>
        <w:r w:rsidR="008815A8" w:rsidRPr="00414757">
          <w:rPr>
            <w:noProof/>
            <w:webHidden/>
          </w:rPr>
          <w:fldChar w:fldCharType="end"/>
        </w:r>
      </w:hyperlink>
    </w:p>
    <w:p w14:paraId="03BFF433" w14:textId="33CCA623" w:rsidR="008815A8" w:rsidRPr="00414757" w:rsidRDefault="00772FD2" w:rsidP="0002716E">
      <w:pPr>
        <w:pStyle w:val="Sommario2"/>
        <w:rPr>
          <w:rFonts w:eastAsiaTheme="minorEastAsia"/>
          <w:noProof/>
          <w:sz w:val="24"/>
          <w:szCs w:val="24"/>
          <w:lang w:eastAsia="it-IT"/>
        </w:rPr>
      </w:pPr>
      <w:hyperlink w:anchor="_Toc122076781" w:history="1">
        <w:r w:rsidR="008815A8" w:rsidRPr="00414757">
          <w:rPr>
            <w:rStyle w:val="Collegamentoipertestuale"/>
            <w:rFonts w:cstheme="minorHAnsi"/>
            <w:noProof/>
          </w:rPr>
          <w:t>4. Segnalazioni, Disservizi, Richieste di rettifica degli importi addebitati e Reclami</w:t>
        </w:r>
        <w:r w:rsidR="008815A8" w:rsidRPr="00414757">
          <w:rPr>
            <w:noProof/>
            <w:webHidden/>
          </w:rPr>
          <w:tab/>
        </w:r>
        <w:r w:rsidR="008815A8" w:rsidRPr="00414757">
          <w:rPr>
            <w:noProof/>
            <w:webHidden/>
          </w:rPr>
          <w:fldChar w:fldCharType="begin"/>
        </w:r>
        <w:r w:rsidR="008815A8" w:rsidRPr="00414757">
          <w:rPr>
            <w:noProof/>
            <w:webHidden/>
          </w:rPr>
          <w:instrText xml:space="preserve"> PAGEREF _Toc122076781 \h </w:instrText>
        </w:r>
        <w:r w:rsidR="008815A8" w:rsidRPr="00414757">
          <w:rPr>
            <w:noProof/>
            <w:webHidden/>
          </w:rPr>
        </w:r>
        <w:r w:rsidR="008815A8" w:rsidRPr="00414757">
          <w:rPr>
            <w:noProof/>
            <w:webHidden/>
          </w:rPr>
          <w:fldChar w:fldCharType="separate"/>
        </w:r>
        <w:r w:rsidR="0002716E">
          <w:rPr>
            <w:noProof/>
            <w:webHidden/>
          </w:rPr>
          <w:t>9</w:t>
        </w:r>
        <w:r w:rsidR="008815A8" w:rsidRPr="00414757">
          <w:rPr>
            <w:noProof/>
            <w:webHidden/>
          </w:rPr>
          <w:fldChar w:fldCharType="end"/>
        </w:r>
      </w:hyperlink>
    </w:p>
    <w:p w14:paraId="7607F09C" w14:textId="39FA645B" w:rsidR="008815A8" w:rsidRPr="00414757" w:rsidRDefault="00772FD2" w:rsidP="0002716E">
      <w:pPr>
        <w:pStyle w:val="Sommario2"/>
        <w:rPr>
          <w:rFonts w:eastAsiaTheme="minorEastAsia"/>
          <w:noProof/>
          <w:sz w:val="24"/>
          <w:szCs w:val="24"/>
          <w:lang w:eastAsia="it-IT"/>
        </w:rPr>
      </w:pPr>
      <w:hyperlink w:anchor="_Toc122076782" w:history="1">
        <w:r w:rsidR="008815A8" w:rsidRPr="00414757">
          <w:rPr>
            <w:rStyle w:val="Collegamentoipertestuale"/>
            <w:rFonts w:cstheme="minorHAnsi"/>
            <w:noProof/>
          </w:rPr>
          <w:t>5. Organi di tutela</w:t>
        </w:r>
        <w:r w:rsidR="008815A8" w:rsidRPr="00414757">
          <w:rPr>
            <w:noProof/>
            <w:webHidden/>
          </w:rPr>
          <w:tab/>
        </w:r>
        <w:r w:rsidR="008815A8" w:rsidRPr="00414757">
          <w:rPr>
            <w:noProof/>
            <w:webHidden/>
          </w:rPr>
          <w:fldChar w:fldCharType="begin"/>
        </w:r>
        <w:r w:rsidR="008815A8" w:rsidRPr="00414757">
          <w:rPr>
            <w:noProof/>
            <w:webHidden/>
          </w:rPr>
          <w:instrText xml:space="preserve"> PAGEREF _Toc122076782 \h </w:instrText>
        </w:r>
        <w:r w:rsidR="008815A8" w:rsidRPr="00414757">
          <w:rPr>
            <w:noProof/>
            <w:webHidden/>
          </w:rPr>
        </w:r>
        <w:r w:rsidR="008815A8" w:rsidRPr="00414757">
          <w:rPr>
            <w:noProof/>
            <w:webHidden/>
          </w:rPr>
          <w:fldChar w:fldCharType="separate"/>
        </w:r>
        <w:r w:rsidR="0002716E">
          <w:rPr>
            <w:noProof/>
            <w:webHidden/>
          </w:rPr>
          <w:t>11</w:t>
        </w:r>
        <w:r w:rsidR="008815A8" w:rsidRPr="00414757">
          <w:rPr>
            <w:noProof/>
            <w:webHidden/>
          </w:rPr>
          <w:fldChar w:fldCharType="end"/>
        </w:r>
      </w:hyperlink>
    </w:p>
    <w:p w14:paraId="29A697B2" w14:textId="608BAEC0" w:rsidR="008815A8" w:rsidRPr="00414757" w:rsidRDefault="00772FD2" w:rsidP="002E450A">
      <w:pPr>
        <w:pStyle w:val="Sommario1"/>
        <w:ind w:left="1418" w:hanging="1418"/>
        <w:rPr>
          <w:rFonts w:asciiTheme="minorHAnsi" w:eastAsiaTheme="minorEastAsia" w:hAnsiTheme="minorHAnsi" w:cstheme="minorHAnsi"/>
          <w:b/>
          <w:lang w:eastAsia="it-IT"/>
        </w:rPr>
      </w:pPr>
      <w:hyperlink w:anchor="_Toc122076783" w:history="1">
        <w:r w:rsidR="008815A8" w:rsidRPr="00414757">
          <w:rPr>
            <w:rStyle w:val="Collegamentoipertestuale"/>
            <w:rFonts w:asciiTheme="minorHAnsi" w:hAnsiTheme="minorHAnsi" w:cstheme="minorHAnsi"/>
            <w:b/>
          </w:rPr>
          <w:t>Sezione III – Il servizio di raccolta, trasporto, recupero e smaltimento dei rifiuti</w:t>
        </w:r>
        <w:r w:rsidR="008815A8" w:rsidRPr="00414757">
          <w:rPr>
            <w:rFonts w:asciiTheme="minorHAnsi" w:hAnsiTheme="minorHAnsi" w:cstheme="minorHAnsi"/>
            <w:b/>
            <w:webHidden/>
            <w:color w:val="auto"/>
          </w:rPr>
          <w:tab/>
        </w:r>
        <w:r w:rsidR="008815A8" w:rsidRPr="00414757">
          <w:rPr>
            <w:rFonts w:asciiTheme="minorHAnsi" w:hAnsiTheme="minorHAnsi" w:cstheme="minorHAnsi"/>
            <w:b/>
            <w:webHidden/>
            <w:color w:val="auto"/>
          </w:rPr>
          <w:fldChar w:fldCharType="begin"/>
        </w:r>
        <w:r w:rsidR="008815A8" w:rsidRPr="00414757">
          <w:rPr>
            <w:rFonts w:asciiTheme="minorHAnsi" w:hAnsiTheme="minorHAnsi" w:cstheme="minorHAnsi"/>
            <w:b/>
            <w:webHidden/>
            <w:color w:val="auto"/>
          </w:rPr>
          <w:instrText xml:space="preserve"> PAGEREF _Toc122076783 \h </w:instrText>
        </w:r>
        <w:r w:rsidR="008815A8" w:rsidRPr="00414757">
          <w:rPr>
            <w:rFonts w:asciiTheme="minorHAnsi" w:hAnsiTheme="minorHAnsi" w:cstheme="minorHAnsi"/>
            <w:b/>
            <w:webHidden/>
            <w:color w:val="auto"/>
          </w:rPr>
        </w:r>
        <w:r w:rsidR="008815A8" w:rsidRPr="00414757">
          <w:rPr>
            <w:rFonts w:asciiTheme="minorHAnsi" w:hAnsiTheme="minorHAnsi" w:cstheme="minorHAnsi"/>
            <w:b/>
            <w:webHidden/>
            <w:color w:val="auto"/>
          </w:rPr>
          <w:fldChar w:fldCharType="separate"/>
        </w:r>
        <w:r w:rsidR="0002716E">
          <w:rPr>
            <w:rFonts w:asciiTheme="minorHAnsi" w:hAnsiTheme="minorHAnsi" w:cstheme="minorHAnsi"/>
            <w:b/>
            <w:webHidden/>
            <w:color w:val="auto"/>
          </w:rPr>
          <w:t>12</w:t>
        </w:r>
        <w:r w:rsidR="008815A8" w:rsidRPr="00414757">
          <w:rPr>
            <w:rFonts w:asciiTheme="minorHAnsi" w:hAnsiTheme="minorHAnsi" w:cstheme="minorHAnsi"/>
            <w:b/>
            <w:webHidden/>
            <w:color w:val="auto"/>
          </w:rPr>
          <w:fldChar w:fldCharType="end"/>
        </w:r>
      </w:hyperlink>
    </w:p>
    <w:p w14:paraId="7716476D" w14:textId="67A46084" w:rsidR="008815A8" w:rsidRPr="00414757" w:rsidRDefault="00772FD2" w:rsidP="0002716E">
      <w:pPr>
        <w:pStyle w:val="Sommario2"/>
        <w:rPr>
          <w:rFonts w:eastAsiaTheme="minorEastAsia"/>
          <w:noProof/>
          <w:lang w:eastAsia="it-IT"/>
        </w:rPr>
      </w:pPr>
      <w:hyperlink w:anchor="_Toc122076784" w:history="1">
        <w:r w:rsidR="008815A8" w:rsidRPr="00414757">
          <w:rPr>
            <w:rStyle w:val="Collegamentoipertestuale"/>
            <w:rFonts w:cstheme="minorHAnsi"/>
            <w:noProof/>
          </w:rPr>
          <w:t>1. Obblighi e modalità di esecuzione del servizio</w:t>
        </w:r>
        <w:r w:rsidR="008815A8" w:rsidRPr="00414757">
          <w:rPr>
            <w:noProof/>
            <w:webHidden/>
          </w:rPr>
          <w:tab/>
        </w:r>
        <w:r w:rsidR="008815A8" w:rsidRPr="00414757">
          <w:rPr>
            <w:noProof/>
            <w:webHidden/>
          </w:rPr>
          <w:fldChar w:fldCharType="begin"/>
        </w:r>
        <w:r w:rsidR="008815A8" w:rsidRPr="00414757">
          <w:rPr>
            <w:noProof/>
            <w:webHidden/>
          </w:rPr>
          <w:instrText xml:space="preserve"> PAGEREF _Toc122076784 \h </w:instrText>
        </w:r>
        <w:r w:rsidR="008815A8" w:rsidRPr="00414757">
          <w:rPr>
            <w:noProof/>
            <w:webHidden/>
          </w:rPr>
        </w:r>
        <w:r w:rsidR="008815A8" w:rsidRPr="00414757">
          <w:rPr>
            <w:noProof/>
            <w:webHidden/>
          </w:rPr>
          <w:fldChar w:fldCharType="separate"/>
        </w:r>
        <w:r w:rsidR="0002716E">
          <w:rPr>
            <w:noProof/>
            <w:webHidden/>
          </w:rPr>
          <w:t>12</w:t>
        </w:r>
        <w:r w:rsidR="008815A8" w:rsidRPr="00414757">
          <w:rPr>
            <w:noProof/>
            <w:webHidden/>
          </w:rPr>
          <w:fldChar w:fldCharType="end"/>
        </w:r>
      </w:hyperlink>
    </w:p>
    <w:p w14:paraId="2CBF108B" w14:textId="29FD6D5C" w:rsidR="008815A8" w:rsidRPr="00414757" w:rsidRDefault="00772FD2" w:rsidP="0002716E">
      <w:pPr>
        <w:pStyle w:val="Sommario2"/>
        <w:rPr>
          <w:rFonts w:eastAsiaTheme="minorEastAsia"/>
          <w:noProof/>
          <w:lang w:eastAsia="it-IT"/>
        </w:rPr>
      </w:pPr>
      <w:hyperlink w:anchor="_Toc122076785" w:history="1">
        <w:r w:rsidR="008815A8" w:rsidRPr="00414757">
          <w:rPr>
            <w:rStyle w:val="Collegamentoipertestuale"/>
            <w:rFonts w:cstheme="minorHAnsi"/>
            <w:noProof/>
          </w:rPr>
          <w:t>2. Le raccolte porta a porta</w:t>
        </w:r>
        <w:r w:rsidR="008815A8" w:rsidRPr="00414757">
          <w:rPr>
            <w:noProof/>
            <w:webHidden/>
          </w:rPr>
          <w:tab/>
        </w:r>
        <w:r w:rsidR="008815A8" w:rsidRPr="00414757">
          <w:rPr>
            <w:noProof/>
            <w:webHidden/>
          </w:rPr>
          <w:fldChar w:fldCharType="begin"/>
        </w:r>
        <w:r w:rsidR="008815A8" w:rsidRPr="00414757">
          <w:rPr>
            <w:noProof/>
            <w:webHidden/>
          </w:rPr>
          <w:instrText xml:space="preserve"> PAGEREF _Toc122076785 \h </w:instrText>
        </w:r>
        <w:r w:rsidR="008815A8" w:rsidRPr="00414757">
          <w:rPr>
            <w:noProof/>
            <w:webHidden/>
          </w:rPr>
        </w:r>
        <w:r w:rsidR="008815A8" w:rsidRPr="00414757">
          <w:rPr>
            <w:noProof/>
            <w:webHidden/>
          </w:rPr>
          <w:fldChar w:fldCharType="separate"/>
        </w:r>
        <w:r w:rsidR="0002716E">
          <w:rPr>
            <w:noProof/>
            <w:webHidden/>
          </w:rPr>
          <w:t>13</w:t>
        </w:r>
        <w:r w:rsidR="008815A8" w:rsidRPr="00414757">
          <w:rPr>
            <w:noProof/>
            <w:webHidden/>
          </w:rPr>
          <w:fldChar w:fldCharType="end"/>
        </w:r>
      </w:hyperlink>
    </w:p>
    <w:p w14:paraId="38EA665C" w14:textId="4776010B" w:rsidR="008815A8" w:rsidRPr="00414757" w:rsidRDefault="00772FD2" w:rsidP="0002716E">
      <w:pPr>
        <w:pStyle w:val="Sommario2"/>
        <w:rPr>
          <w:rFonts w:eastAsiaTheme="minorEastAsia"/>
          <w:noProof/>
          <w:lang w:eastAsia="it-IT"/>
        </w:rPr>
      </w:pPr>
      <w:hyperlink w:anchor="_Toc122076786" w:history="1">
        <w:r w:rsidR="008815A8" w:rsidRPr="00414757">
          <w:rPr>
            <w:rStyle w:val="Collegamentoipertestuale"/>
            <w:rFonts w:cstheme="minorHAnsi"/>
            <w:noProof/>
          </w:rPr>
          <w:t>3. Contenitori stradali</w:t>
        </w:r>
        <w:r w:rsidR="008815A8" w:rsidRPr="00414757">
          <w:rPr>
            <w:noProof/>
            <w:webHidden/>
          </w:rPr>
          <w:tab/>
        </w:r>
        <w:r w:rsidR="008815A8" w:rsidRPr="00414757">
          <w:rPr>
            <w:noProof/>
            <w:webHidden/>
          </w:rPr>
          <w:fldChar w:fldCharType="begin"/>
        </w:r>
        <w:r w:rsidR="008815A8" w:rsidRPr="00414757">
          <w:rPr>
            <w:noProof/>
            <w:webHidden/>
          </w:rPr>
          <w:instrText xml:space="preserve"> PAGEREF _Toc122076786 \h </w:instrText>
        </w:r>
        <w:r w:rsidR="008815A8" w:rsidRPr="00414757">
          <w:rPr>
            <w:noProof/>
            <w:webHidden/>
          </w:rPr>
        </w:r>
        <w:r w:rsidR="008815A8" w:rsidRPr="00414757">
          <w:rPr>
            <w:noProof/>
            <w:webHidden/>
          </w:rPr>
          <w:fldChar w:fldCharType="separate"/>
        </w:r>
        <w:r w:rsidR="0002716E">
          <w:rPr>
            <w:noProof/>
            <w:webHidden/>
          </w:rPr>
          <w:t>14</w:t>
        </w:r>
        <w:r w:rsidR="008815A8" w:rsidRPr="00414757">
          <w:rPr>
            <w:noProof/>
            <w:webHidden/>
          </w:rPr>
          <w:fldChar w:fldCharType="end"/>
        </w:r>
      </w:hyperlink>
    </w:p>
    <w:p w14:paraId="1365A44D" w14:textId="11C5775D" w:rsidR="008815A8" w:rsidRPr="00414757" w:rsidRDefault="00772FD2" w:rsidP="0002716E">
      <w:pPr>
        <w:pStyle w:val="Sommario2"/>
        <w:rPr>
          <w:rFonts w:eastAsiaTheme="minorEastAsia"/>
          <w:noProof/>
          <w:lang w:eastAsia="it-IT"/>
        </w:rPr>
      </w:pPr>
      <w:hyperlink w:anchor="_Toc122076787" w:history="1">
        <w:r w:rsidR="008815A8" w:rsidRPr="00414757">
          <w:rPr>
            <w:rStyle w:val="Collegamentoipertestuale"/>
            <w:rFonts w:cstheme="minorHAnsi"/>
            <w:noProof/>
          </w:rPr>
          <w:t>4. Raccolte presso Centri di Raccolta</w:t>
        </w:r>
        <w:r w:rsidR="008815A8" w:rsidRPr="00414757">
          <w:rPr>
            <w:noProof/>
            <w:webHidden/>
          </w:rPr>
          <w:tab/>
        </w:r>
        <w:r w:rsidR="008815A8" w:rsidRPr="00414757">
          <w:rPr>
            <w:noProof/>
            <w:webHidden/>
          </w:rPr>
          <w:fldChar w:fldCharType="begin"/>
        </w:r>
        <w:r w:rsidR="008815A8" w:rsidRPr="00414757">
          <w:rPr>
            <w:noProof/>
            <w:webHidden/>
          </w:rPr>
          <w:instrText xml:space="preserve"> PAGEREF _Toc122076787 \h </w:instrText>
        </w:r>
        <w:r w:rsidR="008815A8" w:rsidRPr="00414757">
          <w:rPr>
            <w:noProof/>
            <w:webHidden/>
          </w:rPr>
        </w:r>
        <w:r w:rsidR="008815A8" w:rsidRPr="00414757">
          <w:rPr>
            <w:noProof/>
            <w:webHidden/>
          </w:rPr>
          <w:fldChar w:fldCharType="separate"/>
        </w:r>
        <w:r w:rsidR="0002716E">
          <w:rPr>
            <w:noProof/>
            <w:webHidden/>
          </w:rPr>
          <w:t>14</w:t>
        </w:r>
        <w:r w:rsidR="008815A8" w:rsidRPr="00414757">
          <w:rPr>
            <w:noProof/>
            <w:webHidden/>
          </w:rPr>
          <w:fldChar w:fldCharType="end"/>
        </w:r>
      </w:hyperlink>
    </w:p>
    <w:p w14:paraId="3D5CDF63" w14:textId="6DE7017E" w:rsidR="008815A8" w:rsidRPr="00414757" w:rsidRDefault="00772FD2" w:rsidP="0002716E">
      <w:pPr>
        <w:pStyle w:val="Sommario2"/>
        <w:rPr>
          <w:rFonts w:eastAsiaTheme="minorEastAsia"/>
          <w:noProof/>
          <w:lang w:eastAsia="it-IT"/>
        </w:rPr>
      </w:pPr>
      <w:hyperlink w:anchor="_Toc122076788" w:history="1">
        <w:r w:rsidR="008815A8" w:rsidRPr="00414757">
          <w:rPr>
            <w:rStyle w:val="Collegamentoipertestuale"/>
            <w:rFonts w:cstheme="minorHAnsi"/>
            <w:noProof/>
          </w:rPr>
          <w:t>5. Servizi accessori e complementari</w:t>
        </w:r>
        <w:r w:rsidR="008815A8" w:rsidRPr="00414757">
          <w:rPr>
            <w:noProof/>
            <w:webHidden/>
          </w:rPr>
          <w:tab/>
        </w:r>
        <w:r w:rsidR="008815A8" w:rsidRPr="00414757">
          <w:rPr>
            <w:noProof/>
            <w:webHidden/>
          </w:rPr>
          <w:fldChar w:fldCharType="begin"/>
        </w:r>
        <w:r w:rsidR="008815A8" w:rsidRPr="00414757">
          <w:rPr>
            <w:noProof/>
            <w:webHidden/>
          </w:rPr>
          <w:instrText xml:space="preserve"> PAGEREF _Toc122076788 \h </w:instrText>
        </w:r>
        <w:r w:rsidR="008815A8" w:rsidRPr="00414757">
          <w:rPr>
            <w:noProof/>
            <w:webHidden/>
          </w:rPr>
        </w:r>
        <w:r w:rsidR="008815A8" w:rsidRPr="00414757">
          <w:rPr>
            <w:noProof/>
            <w:webHidden/>
          </w:rPr>
          <w:fldChar w:fldCharType="separate"/>
        </w:r>
        <w:r w:rsidR="0002716E">
          <w:rPr>
            <w:noProof/>
            <w:webHidden/>
          </w:rPr>
          <w:t>15</w:t>
        </w:r>
        <w:r w:rsidR="008815A8" w:rsidRPr="00414757">
          <w:rPr>
            <w:noProof/>
            <w:webHidden/>
          </w:rPr>
          <w:fldChar w:fldCharType="end"/>
        </w:r>
      </w:hyperlink>
    </w:p>
    <w:p w14:paraId="2EF2A265" w14:textId="43C02BCB" w:rsidR="008815A8" w:rsidRPr="00414757" w:rsidRDefault="00772FD2" w:rsidP="0002716E">
      <w:pPr>
        <w:pStyle w:val="Sommario2"/>
        <w:rPr>
          <w:rFonts w:eastAsiaTheme="minorEastAsia"/>
          <w:noProof/>
          <w:lang w:eastAsia="it-IT"/>
        </w:rPr>
      </w:pPr>
      <w:hyperlink w:anchor="_Toc122076789" w:history="1">
        <w:r w:rsidR="008815A8" w:rsidRPr="00414757">
          <w:rPr>
            <w:rStyle w:val="Collegamentoipertestuale"/>
            <w:rFonts w:cstheme="minorHAnsi"/>
            <w:noProof/>
          </w:rPr>
          <w:t>6. Controlli sul materiale conferito</w:t>
        </w:r>
        <w:r w:rsidR="008815A8" w:rsidRPr="00414757">
          <w:rPr>
            <w:noProof/>
            <w:webHidden/>
          </w:rPr>
          <w:tab/>
        </w:r>
        <w:r w:rsidR="008815A8" w:rsidRPr="00414757">
          <w:rPr>
            <w:noProof/>
            <w:webHidden/>
          </w:rPr>
          <w:fldChar w:fldCharType="begin"/>
        </w:r>
        <w:r w:rsidR="008815A8" w:rsidRPr="00414757">
          <w:rPr>
            <w:noProof/>
            <w:webHidden/>
          </w:rPr>
          <w:instrText xml:space="preserve"> PAGEREF _Toc122076789 \h </w:instrText>
        </w:r>
        <w:r w:rsidR="008815A8" w:rsidRPr="00414757">
          <w:rPr>
            <w:noProof/>
            <w:webHidden/>
          </w:rPr>
        </w:r>
        <w:r w:rsidR="008815A8" w:rsidRPr="00414757">
          <w:rPr>
            <w:noProof/>
            <w:webHidden/>
          </w:rPr>
          <w:fldChar w:fldCharType="separate"/>
        </w:r>
        <w:r w:rsidR="0002716E">
          <w:rPr>
            <w:noProof/>
            <w:webHidden/>
          </w:rPr>
          <w:t>17</w:t>
        </w:r>
        <w:r w:rsidR="008815A8" w:rsidRPr="00414757">
          <w:rPr>
            <w:noProof/>
            <w:webHidden/>
          </w:rPr>
          <w:fldChar w:fldCharType="end"/>
        </w:r>
      </w:hyperlink>
    </w:p>
    <w:p w14:paraId="2D4CD6D5" w14:textId="0F4C628D" w:rsidR="008815A8" w:rsidRPr="00414757" w:rsidRDefault="00772FD2" w:rsidP="0002716E">
      <w:pPr>
        <w:pStyle w:val="Sommario2"/>
        <w:rPr>
          <w:rFonts w:eastAsiaTheme="minorEastAsia"/>
          <w:noProof/>
          <w:lang w:eastAsia="it-IT"/>
        </w:rPr>
      </w:pPr>
      <w:hyperlink w:anchor="_Toc122076790" w:history="1">
        <w:r w:rsidR="008815A8" w:rsidRPr="00414757">
          <w:rPr>
            <w:rStyle w:val="Collegamentoipertestuale"/>
            <w:rFonts w:cstheme="minorHAnsi"/>
            <w:noProof/>
          </w:rPr>
          <w:t>7. Sospensioni e interruzioni del servizio</w:t>
        </w:r>
        <w:r w:rsidR="008815A8" w:rsidRPr="00414757">
          <w:rPr>
            <w:noProof/>
            <w:webHidden/>
          </w:rPr>
          <w:tab/>
        </w:r>
        <w:r w:rsidR="008815A8" w:rsidRPr="00414757">
          <w:rPr>
            <w:noProof/>
            <w:webHidden/>
          </w:rPr>
          <w:fldChar w:fldCharType="begin"/>
        </w:r>
        <w:r w:rsidR="008815A8" w:rsidRPr="00414757">
          <w:rPr>
            <w:noProof/>
            <w:webHidden/>
          </w:rPr>
          <w:instrText xml:space="preserve"> PAGEREF _Toc122076790 \h </w:instrText>
        </w:r>
        <w:r w:rsidR="008815A8" w:rsidRPr="00414757">
          <w:rPr>
            <w:noProof/>
            <w:webHidden/>
          </w:rPr>
        </w:r>
        <w:r w:rsidR="008815A8" w:rsidRPr="00414757">
          <w:rPr>
            <w:noProof/>
            <w:webHidden/>
          </w:rPr>
          <w:fldChar w:fldCharType="separate"/>
        </w:r>
        <w:r w:rsidR="0002716E">
          <w:rPr>
            <w:noProof/>
            <w:webHidden/>
          </w:rPr>
          <w:t>17</w:t>
        </w:r>
        <w:r w:rsidR="008815A8" w:rsidRPr="00414757">
          <w:rPr>
            <w:noProof/>
            <w:webHidden/>
          </w:rPr>
          <w:fldChar w:fldCharType="end"/>
        </w:r>
      </w:hyperlink>
    </w:p>
    <w:p w14:paraId="77DA708F" w14:textId="0378A0F8" w:rsidR="008815A8" w:rsidRPr="00414757" w:rsidRDefault="00772FD2" w:rsidP="002E450A">
      <w:pPr>
        <w:pStyle w:val="Sommario1"/>
        <w:ind w:left="1418" w:hanging="1418"/>
        <w:rPr>
          <w:rFonts w:asciiTheme="minorHAnsi" w:eastAsiaTheme="minorEastAsia" w:hAnsiTheme="minorHAnsi" w:cstheme="minorHAnsi"/>
          <w:b/>
          <w:lang w:eastAsia="it-IT"/>
        </w:rPr>
      </w:pPr>
      <w:hyperlink w:anchor="_Toc122076791" w:history="1">
        <w:r w:rsidR="008815A8" w:rsidRPr="00414757">
          <w:rPr>
            <w:rStyle w:val="Collegamentoipertestuale"/>
            <w:rFonts w:asciiTheme="minorHAnsi" w:hAnsiTheme="minorHAnsi" w:cstheme="minorHAnsi"/>
            <w:b/>
          </w:rPr>
          <w:t>Sezione IV – Il servizio di spazzamento e lavaggio strade</w:t>
        </w:r>
        <w:r w:rsidR="008815A8" w:rsidRPr="00414757">
          <w:rPr>
            <w:rFonts w:asciiTheme="minorHAnsi" w:hAnsiTheme="minorHAnsi" w:cstheme="minorHAnsi"/>
            <w:b/>
            <w:webHidden/>
            <w:color w:val="auto"/>
          </w:rPr>
          <w:tab/>
        </w:r>
        <w:r w:rsidR="008815A8" w:rsidRPr="00414757">
          <w:rPr>
            <w:rFonts w:asciiTheme="minorHAnsi" w:hAnsiTheme="minorHAnsi" w:cstheme="minorHAnsi"/>
            <w:b/>
            <w:webHidden/>
            <w:color w:val="auto"/>
          </w:rPr>
          <w:fldChar w:fldCharType="begin"/>
        </w:r>
        <w:r w:rsidR="008815A8" w:rsidRPr="00414757">
          <w:rPr>
            <w:rFonts w:asciiTheme="minorHAnsi" w:hAnsiTheme="minorHAnsi" w:cstheme="minorHAnsi"/>
            <w:b/>
            <w:webHidden/>
            <w:color w:val="auto"/>
          </w:rPr>
          <w:instrText xml:space="preserve"> PAGEREF _Toc122076791 \h </w:instrText>
        </w:r>
        <w:r w:rsidR="008815A8" w:rsidRPr="00414757">
          <w:rPr>
            <w:rFonts w:asciiTheme="minorHAnsi" w:hAnsiTheme="minorHAnsi" w:cstheme="minorHAnsi"/>
            <w:b/>
            <w:webHidden/>
            <w:color w:val="auto"/>
          </w:rPr>
        </w:r>
        <w:r w:rsidR="008815A8" w:rsidRPr="00414757">
          <w:rPr>
            <w:rFonts w:asciiTheme="minorHAnsi" w:hAnsiTheme="minorHAnsi" w:cstheme="minorHAnsi"/>
            <w:b/>
            <w:webHidden/>
            <w:color w:val="auto"/>
          </w:rPr>
          <w:fldChar w:fldCharType="separate"/>
        </w:r>
        <w:r w:rsidR="0002716E">
          <w:rPr>
            <w:rFonts w:asciiTheme="minorHAnsi" w:hAnsiTheme="minorHAnsi" w:cstheme="minorHAnsi"/>
            <w:b/>
            <w:webHidden/>
            <w:color w:val="auto"/>
          </w:rPr>
          <w:t>18</w:t>
        </w:r>
        <w:r w:rsidR="008815A8" w:rsidRPr="00414757">
          <w:rPr>
            <w:rFonts w:asciiTheme="minorHAnsi" w:hAnsiTheme="minorHAnsi" w:cstheme="minorHAnsi"/>
            <w:b/>
            <w:webHidden/>
            <w:color w:val="auto"/>
          </w:rPr>
          <w:fldChar w:fldCharType="end"/>
        </w:r>
      </w:hyperlink>
    </w:p>
    <w:p w14:paraId="121D0D39" w14:textId="08A7A0F2" w:rsidR="008815A8" w:rsidRPr="00414757" w:rsidRDefault="00772FD2" w:rsidP="0002716E">
      <w:pPr>
        <w:pStyle w:val="Sommario2"/>
        <w:rPr>
          <w:rFonts w:eastAsiaTheme="minorEastAsia"/>
          <w:noProof/>
          <w:sz w:val="24"/>
          <w:szCs w:val="24"/>
          <w:lang w:eastAsia="it-IT"/>
        </w:rPr>
      </w:pPr>
      <w:hyperlink w:anchor="_Toc122076792" w:history="1">
        <w:r w:rsidR="008815A8" w:rsidRPr="00414757">
          <w:rPr>
            <w:rStyle w:val="Collegamentoipertestuale"/>
            <w:rFonts w:cstheme="minorHAnsi"/>
            <w:noProof/>
          </w:rPr>
          <w:t>1. Obblighi e modalità di esecuzione del servizio</w:t>
        </w:r>
        <w:r w:rsidR="008815A8" w:rsidRPr="00414757">
          <w:rPr>
            <w:noProof/>
            <w:webHidden/>
          </w:rPr>
          <w:tab/>
        </w:r>
        <w:r w:rsidR="008815A8" w:rsidRPr="00414757">
          <w:rPr>
            <w:noProof/>
            <w:webHidden/>
          </w:rPr>
          <w:fldChar w:fldCharType="begin"/>
        </w:r>
        <w:r w:rsidR="008815A8" w:rsidRPr="00414757">
          <w:rPr>
            <w:noProof/>
            <w:webHidden/>
          </w:rPr>
          <w:instrText xml:space="preserve"> PAGEREF _Toc122076792 \h </w:instrText>
        </w:r>
        <w:r w:rsidR="008815A8" w:rsidRPr="00414757">
          <w:rPr>
            <w:noProof/>
            <w:webHidden/>
          </w:rPr>
        </w:r>
        <w:r w:rsidR="008815A8" w:rsidRPr="00414757">
          <w:rPr>
            <w:noProof/>
            <w:webHidden/>
          </w:rPr>
          <w:fldChar w:fldCharType="separate"/>
        </w:r>
        <w:r w:rsidR="0002716E">
          <w:rPr>
            <w:noProof/>
            <w:webHidden/>
          </w:rPr>
          <w:t>18</w:t>
        </w:r>
        <w:r w:rsidR="008815A8" w:rsidRPr="00414757">
          <w:rPr>
            <w:noProof/>
            <w:webHidden/>
          </w:rPr>
          <w:fldChar w:fldCharType="end"/>
        </w:r>
      </w:hyperlink>
    </w:p>
    <w:p w14:paraId="7F90ED24" w14:textId="3073E4A9" w:rsidR="008815A8" w:rsidRPr="00414757" w:rsidRDefault="00772FD2" w:rsidP="0002716E">
      <w:pPr>
        <w:pStyle w:val="Sommario2"/>
        <w:rPr>
          <w:rFonts w:eastAsiaTheme="minorEastAsia"/>
          <w:noProof/>
          <w:sz w:val="24"/>
          <w:szCs w:val="24"/>
          <w:lang w:eastAsia="it-IT"/>
        </w:rPr>
      </w:pPr>
      <w:hyperlink w:anchor="_Toc122076793" w:history="1">
        <w:r w:rsidR="008815A8" w:rsidRPr="00414757">
          <w:rPr>
            <w:rStyle w:val="Collegamentoipertestuale"/>
            <w:rFonts w:cstheme="minorHAnsi"/>
            <w:noProof/>
          </w:rPr>
          <w:t>2. Spazzamento e lavaggio strade</w:t>
        </w:r>
        <w:r w:rsidR="008815A8" w:rsidRPr="00414757">
          <w:rPr>
            <w:noProof/>
            <w:webHidden/>
          </w:rPr>
          <w:tab/>
        </w:r>
        <w:r w:rsidR="008815A8" w:rsidRPr="00414757">
          <w:rPr>
            <w:noProof/>
            <w:webHidden/>
          </w:rPr>
          <w:fldChar w:fldCharType="begin"/>
        </w:r>
        <w:r w:rsidR="008815A8" w:rsidRPr="00414757">
          <w:rPr>
            <w:noProof/>
            <w:webHidden/>
          </w:rPr>
          <w:instrText xml:space="preserve"> PAGEREF _Toc122076793 \h </w:instrText>
        </w:r>
        <w:r w:rsidR="008815A8" w:rsidRPr="00414757">
          <w:rPr>
            <w:noProof/>
            <w:webHidden/>
          </w:rPr>
        </w:r>
        <w:r w:rsidR="008815A8" w:rsidRPr="00414757">
          <w:rPr>
            <w:noProof/>
            <w:webHidden/>
          </w:rPr>
          <w:fldChar w:fldCharType="separate"/>
        </w:r>
        <w:r w:rsidR="0002716E">
          <w:rPr>
            <w:noProof/>
            <w:webHidden/>
          </w:rPr>
          <w:t>18</w:t>
        </w:r>
        <w:r w:rsidR="008815A8" w:rsidRPr="00414757">
          <w:rPr>
            <w:noProof/>
            <w:webHidden/>
          </w:rPr>
          <w:fldChar w:fldCharType="end"/>
        </w:r>
      </w:hyperlink>
    </w:p>
    <w:p w14:paraId="75E66913" w14:textId="57D1D988" w:rsidR="008815A8" w:rsidRPr="00414757" w:rsidRDefault="00772FD2" w:rsidP="0002716E">
      <w:pPr>
        <w:pStyle w:val="Sommario2"/>
        <w:rPr>
          <w:rFonts w:eastAsiaTheme="minorEastAsia"/>
          <w:noProof/>
          <w:sz w:val="24"/>
          <w:szCs w:val="24"/>
          <w:lang w:eastAsia="it-IT"/>
        </w:rPr>
      </w:pPr>
      <w:hyperlink w:anchor="_Toc122076794" w:history="1">
        <w:r w:rsidR="008815A8" w:rsidRPr="00414757">
          <w:rPr>
            <w:rStyle w:val="Collegamentoipertestuale"/>
            <w:rFonts w:cstheme="minorHAnsi"/>
            <w:noProof/>
          </w:rPr>
          <w:t>3. Raccolta rifiuti abbandonati sul territorio</w:t>
        </w:r>
        <w:r w:rsidR="008815A8" w:rsidRPr="00414757">
          <w:rPr>
            <w:noProof/>
            <w:webHidden/>
          </w:rPr>
          <w:tab/>
        </w:r>
        <w:r w:rsidR="008815A8" w:rsidRPr="00414757">
          <w:rPr>
            <w:noProof/>
            <w:webHidden/>
          </w:rPr>
          <w:fldChar w:fldCharType="begin"/>
        </w:r>
        <w:r w:rsidR="008815A8" w:rsidRPr="00414757">
          <w:rPr>
            <w:noProof/>
            <w:webHidden/>
          </w:rPr>
          <w:instrText xml:space="preserve"> PAGEREF _Toc122076794 \h </w:instrText>
        </w:r>
        <w:r w:rsidR="008815A8" w:rsidRPr="00414757">
          <w:rPr>
            <w:noProof/>
            <w:webHidden/>
          </w:rPr>
        </w:r>
        <w:r w:rsidR="008815A8" w:rsidRPr="00414757">
          <w:rPr>
            <w:noProof/>
            <w:webHidden/>
          </w:rPr>
          <w:fldChar w:fldCharType="separate"/>
        </w:r>
        <w:r w:rsidR="0002716E">
          <w:rPr>
            <w:noProof/>
            <w:webHidden/>
          </w:rPr>
          <w:t>18</w:t>
        </w:r>
        <w:r w:rsidR="008815A8" w:rsidRPr="00414757">
          <w:rPr>
            <w:noProof/>
            <w:webHidden/>
          </w:rPr>
          <w:fldChar w:fldCharType="end"/>
        </w:r>
      </w:hyperlink>
    </w:p>
    <w:p w14:paraId="2359E66E" w14:textId="07400D45" w:rsidR="008815A8" w:rsidRPr="00414757" w:rsidRDefault="00772FD2" w:rsidP="0002716E">
      <w:pPr>
        <w:pStyle w:val="Sommario2"/>
        <w:rPr>
          <w:rFonts w:eastAsiaTheme="minorEastAsia"/>
          <w:noProof/>
          <w:sz w:val="24"/>
          <w:szCs w:val="24"/>
          <w:lang w:eastAsia="it-IT"/>
        </w:rPr>
      </w:pPr>
      <w:hyperlink w:anchor="_Toc122076795" w:history="1">
        <w:r w:rsidR="008815A8" w:rsidRPr="00414757">
          <w:rPr>
            <w:rStyle w:val="Collegamentoipertestuale"/>
            <w:rFonts w:cstheme="minorHAnsi"/>
            <w:noProof/>
          </w:rPr>
          <w:t>4. Svuotamento cestini</w:t>
        </w:r>
        <w:r w:rsidR="008815A8" w:rsidRPr="00414757">
          <w:rPr>
            <w:noProof/>
            <w:webHidden/>
          </w:rPr>
          <w:tab/>
        </w:r>
        <w:r w:rsidR="008815A8" w:rsidRPr="00414757">
          <w:rPr>
            <w:noProof/>
            <w:webHidden/>
          </w:rPr>
          <w:fldChar w:fldCharType="begin"/>
        </w:r>
        <w:r w:rsidR="008815A8" w:rsidRPr="00414757">
          <w:rPr>
            <w:noProof/>
            <w:webHidden/>
          </w:rPr>
          <w:instrText xml:space="preserve"> PAGEREF _Toc122076795 \h </w:instrText>
        </w:r>
        <w:r w:rsidR="008815A8" w:rsidRPr="00414757">
          <w:rPr>
            <w:noProof/>
            <w:webHidden/>
          </w:rPr>
        </w:r>
        <w:r w:rsidR="008815A8" w:rsidRPr="00414757">
          <w:rPr>
            <w:noProof/>
            <w:webHidden/>
          </w:rPr>
          <w:fldChar w:fldCharType="separate"/>
        </w:r>
        <w:r w:rsidR="0002716E">
          <w:rPr>
            <w:noProof/>
            <w:webHidden/>
          </w:rPr>
          <w:t>19</w:t>
        </w:r>
        <w:r w:rsidR="008815A8" w:rsidRPr="00414757">
          <w:rPr>
            <w:noProof/>
            <w:webHidden/>
          </w:rPr>
          <w:fldChar w:fldCharType="end"/>
        </w:r>
      </w:hyperlink>
    </w:p>
    <w:p w14:paraId="4AE9CC6C" w14:textId="4BECC400" w:rsidR="008815A8" w:rsidRPr="00414757" w:rsidRDefault="00772FD2" w:rsidP="0002716E">
      <w:pPr>
        <w:pStyle w:val="Sommario2"/>
        <w:rPr>
          <w:rFonts w:eastAsiaTheme="minorEastAsia"/>
          <w:noProof/>
          <w:sz w:val="24"/>
          <w:szCs w:val="24"/>
          <w:lang w:eastAsia="it-IT"/>
        </w:rPr>
      </w:pPr>
      <w:hyperlink w:anchor="_Toc122076796" w:history="1">
        <w:r w:rsidR="008815A8" w:rsidRPr="00414757">
          <w:rPr>
            <w:rStyle w:val="Collegamentoipertestuale"/>
            <w:rFonts w:cstheme="minorHAnsi"/>
            <w:noProof/>
          </w:rPr>
          <w:t>5. Sospensioni e interruzioni del servizio</w:t>
        </w:r>
        <w:r w:rsidR="008815A8" w:rsidRPr="00414757">
          <w:rPr>
            <w:noProof/>
            <w:webHidden/>
          </w:rPr>
          <w:tab/>
        </w:r>
        <w:r w:rsidR="008815A8" w:rsidRPr="00414757">
          <w:rPr>
            <w:noProof/>
            <w:webHidden/>
          </w:rPr>
          <w:fldChar w:fldCharType="begin"/>
        </w:r>
        <w:r w:rsidR="008815A8" w:rsidRPr="00414757">
          <w:rPr>
            <w:noProof/>
            <w:webHidden/>
          </w:rPr>
          <w:instrText xml:space="preserve"> PAGEREF _Toc122076796 \h </w:instrText>
        </w:r>
        <w:r w:rsidR="008815A8" w:rsidRPr="00414757">
          <w:rPr>
            <w:noProof/>
            <w:webHidden/>
          </w:rPr>
        </w:r>
        <w:r w:rsidR="008815A8" w:rsidRPr="00414757">
          <w:rPr>
            <w:noProof/>
            <w:webHidden/>
          </w:rPr>
          <w:fldChar w:fldCharType="separate"/>
        </w:r>
        <w:r w:rsidR="0002716E">
          <w:rPr>
            <w:noProof/>
            <w:webHidden/>
          </w:rPr>
          <w:t>19</w:t>
        </w:r>
        <w:r w:rsidR="008815A8" w:rsidRPr="00414757">
          <w:rPr>
            <w:noProof/>
            <w:webHidden/>
          </w:rPr>
          <w:fldChar w:fldCharType="end"/>
        </w:r>
      </w:hyperlink>
    </w:p>
    <w:p w14:paraId="0654297F" w14:textId="7E1A9217" w:rsidR="008815A8" w:rsidRPr="00414757" w:rsidRDefault="00772FD2" w:rsidP="002E450A">
      <w:pPr>
        <w:pStyle w:val="Sommario1"/>
        <w:ind w:left="1418" w:hanging="1418"/>
        <w:rPr>
          <w:rFonts w:asciiTheme="minorHAnsi" w:eastAsiaTheme="minorEastAsia" w:hAnsiTheme="minorHAnsi" w:cstheme="minorHAnsi"/>
          <w:b/>
          <w:lang w:eastAsia="it-IT"/>
        </w:rPr>
      </w:pPr>
      <w:hyperlink w:anchor="_Toc122076797" w:history="1">
        <w:r w:rsidR="008815A8" w:rsidRPr="00414757">
          <w:rPr>
            <w:rStyle w:val="Collegamentoipertestuale"/>
            <w:rFonts w:asciiTheme="minorHAnsi" w:hAnsiTheme="minorHAnsi" w:cstheme="minorHAnsi"/>
            <w:b/>
          </w:rPr>
          <w:t>Sezione V – Il servizio di gestione tariffe e rapporto con gli utenti</w:t>
        </w:r>
        <w:r w:rsidR="008815A8" w:rsidRPr="00414757">
          <w:rPr>
            <w:rFonts w:asciiTheme="minorHAnsi" w:hAnsiTheme="minorHAnsi" w:cstheme="minorHAnsi"/>
            <w:b/>
            <w:webHidden/>
            <w:color w:val="auto"/>
          </w:rPr>
          <w:tab/>
        </w:r>
        <w:r w:rsidR="008815A8" w:rsidRPr="00414757">
          <w:rPr>
            <w:rFonts w:asciiTheme="minorHAnsi" w:hAnsiTheme="minorHAnsi" w:cstheme="minorHAnsi"/>
            <w:b/>
            <w:webHidden/>
            <w:color w:val="auto"/>
          </w:rPr>
          <w:fldChar w:fldCharType="begin"/>
        </w:r>
        <w:r w:rsidR="008815A8" w:rsidRPr="00414757">
          <w:rPr>
            <w:rFonts w:asciiTheme="minorHAnsi" w:hAnsiTheme="minorHAnsi" w:cstheme="minorHAnsi"/>
            <w:b/>
            <w:webHidden/>
            <w:color w:val="auto"/>
          </w:rPr>
          <w:instrText xml:space="preserve"> PAGEREF _Toc122076797 \h </w:instrText>
        </w:r>
        <w:r w:rsidR="008815A8" w:rsidRPr="00414757">
          <w:rPr>
            <w:rFonts w:asciiTheme="minorHAnsi" w:hAnsiTheme="minorHAnsi" w:cstheme="minorHAnsi"/>
            <w:b/>
            <w:webHidden/>
            <w:color w:val="auto"/>
          </w:rPr>
        </w:r>
        <w:r w:rsidR="008815A8" w:rsidRPr="00414757">
          <w:rPr>
            <w:rFonts w:asciiTheme="minorHAnsi" w:hAnsiTheme="minorHAnsi" w:cstheme="minorHAnsi"/>
            <w:b/>
            <w:webHidden/>
            <w:color w:val="auto"/>
          </w:rPr>
          <w:fldChar w:fldCharType="separate"/>
        </w:r>
        <w:r w:rsidR="0002716E">
          <w:rPr>
            <w:rFonts w:asciiTheme="minorHAnsi" w:hAnsiTheme="minorHAnsi" w:cstheme="minorHAnsi"/>
            <w:b/>
            <w:webHidden/>
            <w:color w:val="auto"/>
          </w:rPr>
          <w:t>20</w:t>
        </w:r>
        <w:r w:rsidR="008815A8" w:rsidRPr="00414757">
          <w:rPr>
            <w:rFonts w:asciiTheme="minorHAnsi" w:hAnsiTheme="minorHAnsi" w:cstheme="minorHAnsi"/>
            <w:b/>
            <w:webHidden/>
            <w:color w:val="auto"/>
          </w:rPr>
          <w:fldChar w:fldCharType="end"/>
        </w:r>
      </w:hyperlink>
    </w:p>
    <w:p w14:paraId="65C8B3F1" w14:textId="706EE31A" w:rsidR="008815A8" w:rsidRPr="00414757" w:rsidRDefault="00772FD2" w:rsidP="0002716E">
      <w:pPr>
        <w:pStyle w:val="Sommario2"/>
        <w:rPr>
          <w:rFonts w:eastAsiaTheme="minorEastAsia"/>
          <w:noProof/>
          <w:sz w:val="24"/>
          <w:szCs w:val="24"/>
          <w:lang w:eastAsia="it-IT"/>
        </w:rPr>
      </w:pPr>
      <w:hyperlink w:anchor="_Toc122076798" w:history="1">
        <w:r w:rsidR="008815A8" w:rsidRPr="00414757">
          <w:rPr>
            <w:rStyle w:val="Collegamentoipertestuale"/>
            <w:rFonts w:cstheme="minorHAnsi"/>
            <w:noProof/>
          </w:rPr>
          <w:t>1. Obblighi e modalità di esecuzione del servizio</w:t>
        </w:r>
        <w:r w:rsidR="008815A8" w:rsidRPr="00414757">
          <w:rPr>
            <w:noProof/>
            <w:webHidden/>
          </w:rPr>
          <w:tab/>
        </w:r>
        <w:r w:rsidR="008815A8" w:rsidRPr="00414757">
          <w:rPr>
            <w:noProof/>
            <w:webHidden/>
          </w:rPr>
          <w:fldChar w:fldCharType="begin"/>
        </w:r>
        <w:r w:rsidR="008815A8" w:rsidRPr="00414757">
          <w:rPr>
            <w:noProof/>
            <w:webHidden/>
          </w:rPr>
          <w:instrText xml:space="preserve"> PAGEREF _Toc122076798 \h </w:instrText>
        </w:r>
        <w:r w:rsidR="008815A8" w:rsidRPr="00414757">
          <w:rPr>
            <w:noProof/>
            <w:webHidden/>
          </w:rPr>
        </w:r>
        <w:r w:rsidR="008815A8" w:rsidRPr="00414757">
          <w:rPr>
            <w:noProof/>
            <w:webHidden/>
          </w:rPr>
          <w:fldChar w:fldCharType="separate"/>
        </w:r>
        <w:r w:rsidR="0002716E">
          <w:rPr>
            <w:noProof/>
            <w:webHidden/>
          </w:rPr>
          <w:t>20</w:t>
        </w:r>
        <w:r w:rsidR="008815A8" w:rsidRPr="00414757">
          <w:rPr>
            <w:noProof/>
            <w:webHidden/>
          </w:rPr>
          <w:fldChar w:fldCharType="end"/>
        </w:r>
      </w:hyperlink>
    </w:p>
    <w:p w14:paraId="5FAC1757" w14:textId="74D133E8" w:rsidR="008815A8" w:rsidRPr="00414757" w:rsidRDefault="00772FD2" w:rsidP="0002716E">
      <w:pPr>
        <w:pStyle w:val="Sommario2"/>
        <w:rPr>
          <w:rFonts w:eastAsiaTheme="minorEastAsia"/>
          <w:noProof/>
          <w:sz w:val="24"/>
          <w:szCs w:val="24"/>
          <w:lang w:eastAsia="it-IT"/>
        </w:rPr>
      </w:pPr>
      <w:hyperlink w:anchor="_Toc122076799" w:history="1">
        <w:r w:rsidR="008815A8" w:rsidRPr="00414757">
          <w:rPr>
            <w:rStyle w:val="Collegamentoipertestuale"/>
            <w:rFonts w:cstheme="minorHAnsi"/>
            <w:noProof/>
          </w:rPr>
          <w:t>2. Sospensioni e interruzioni del servizio</w:t>
        </w:r>
        <w:r w:rsidR="008815A8" w:rsidRPr="00414757">
          <w:rPr>
            <w:noProof/>
            <w:webHidden/>
          </w:rPr>
          <w:tab/>
        </w:r>
        <w:r w:rsidR="008815A8" w:rsidRPr="00414757">
          <w:rPr>
            <w:noProof/>
            <w:webHidden/>
          </w:rPr>
          <w:fldChar w:fldCharType="begin"/>
        </w:r>
        <w:r w:rsidR="008815A8" w:rsidRPr="00414757">
          <w:rPr>
            <w:noProof/>
            <w:webHidden/>
          </w:rPr>
          <w:instrText xml:space="preserve"> PAGEREF _Toc122076799 \h </w:instrText>
        </w:r>
        <w:r w:rsidR="008815A8" w:rsidRPr="00414757">
          <w:rPr>
            <w:noProof/>
            <w:webHidden/>
          </w:rPr>
        </w:r>
        <w:r w:rsidR="008815A8" w:rsidRPr="00414757">
          <w:rPr>
            <w:noProof/>
            <w:webHidden/>
          </w:rPr>
          <w:fldChar w:fldCharType="separate"/>
        </w:r>
        <w:r w:rsidR="0002716E">
          <w:rPr>
            <w:noProof/>
            <w:webHidden/>
          </w:rPr>
          <w:t>21</w:t>
        </w:r>
        <w:r w:rsidR="008815A8" w:rsidRPr="00414757">
          <w:rPr>
            <w:noProof/>
            <w:webHidden/>
          </w:rPr>
          <w:fldChar w:fldCharType="end"/>
        </w:r>
      </w:hyperlink>
    </w:p>
    <w:p w14:paraId="680848EF" w14:textId="49B34ECB" w:rsidR="008815A8" w:rsidRPr="00414757" w:rsidRDefault="00772FD2" w:rsidP="002E450A">
      <w:pPr>
        <w:pStyle w:val="Sommario1"/>
        <w:ind w:left="1418" w:hanging="1418"/>
        <w:rPr>
          <w:rFonts w:asciiTheme="minorHAnsi" w:eastAsiaTheme="minorEastAsia" w:hAnsiTheme="minorHAnsi" w:cstheme="minorHAnsi"/>
          <w:b/>
          <w:lang w:eastAsia="it-IT"/>
        </w:rPr>
      </w:pPr>
      <w:hyperlink w:anchor="_Toc122076800" w:history="1">
        <w:r w:rsidR="008815A8" w:rsidRPr="00414757">
          <w:rPr>
            <w:rStyle w:val="Collegamentoipertestuale"/>
            <w:rFonts w:asciiTheme="minorHAnsi" w:hAnsiTheme="minorHAnsi" w:cstheme="minorHAnsi"/>
            <w:b/>
          </w:rPr>
          <w:t>Sezione VI – Indicatori e standard di qualità</w:t>
        </w:r>
        <w:r w:rsidR="008815A8" w:rsidRPr="00414757">
          <w:rPr>
            <w:rFonts w:asciiTheme="minorHAnsi" w:hAnsiTheme="minorHAnsi" w:cstheme="minorHAnsi"/>
            <w:b/>
            <w:bCs w:val="0"/>
            <w:webHidden/>
            <w:color w:val="auto"/>
          </w:rPr>
          <w:tab/>
        </w:r>
        <w:r w:rsidR="008815A8" w:rsidRPr="00414757">
          <w:rPr>
            <w:rFonts w:asciiTheme="minorHAnsi" w:hAnsiTheme="minorHAnsi" w:cstheme="minorHAnsi"/>
            <w:b/>
            <w:bCs w:val="0"/>
            <w:webHidden/>
            <w:color w:val="auto"/>
          </w:rPr>
          <w:fldChar w:fldCharType="begin"/>
        </w:r>
        <w:r w:rsidR="008815A8" w:rsidRPr="00414757">
          <w:rPr>
            <w:rFonts w:asciiTheme="minorHAnsi" w:hAnsiTheme="minorHAnsi" w:cstheme="minorHAnsi"/>
            <w:b/>
            <w:bCs w:val="0"/>
            <w:webHidden/>
            <w:color w:val="auto"/>
          </w:rPr>
          <w:instrText xml:space="preserve"> PAGEREF _Toc122076800 \h </w:instrText>
        </w:r>
        <w:r w:rsidR="008815A8" w:rsidRPr="00414757">
          <w:rPr>
            <w:rFonts w:asciiTheme="minorHAnsi" w:hAnsiTheme="minorHAnsi" w:cstheme="minorHAnsi"/>
            <w:b/>
            <w:bCs w:val="0"/>
            <w:webHidden/>
            <w:color w:val="auto"/>
          </w:rPr>
        </w:r>
        <w:r w:rsidR="008815A8" w:rsidRPr="00414757">
          <w:rPr>
            <w:rFonts w:asciiTheme="minorHAnsi" w:hAnsiTheme="minorHAnsi" w:cstheme="minorHAnsi"/>
            <w:b/>
            <w:bCs w:val="0"/>
            <w:webHidden/>
            <w:color w:val="auto"/>
          </w:rPr>
          <w:fldChar w:fldCharType="separate"/>
        </w:r>
        <w:r w:rsidR="0002716E">
          <w:rPr>
            <w:rFonts w:asciiTheme="minorHAnsi" w:hAnsiTheme="minorHAnsi" w:cstheme="minorHAnsi"/>
            <w:b/>
            <w:bCs w:val="0"/>
            <w:webHidden/>
            <w:color w:val="auto"/>
          </w:rPr>
          <w:t>22</w:t>
        </w:r>
        <w:r w:rsidR="008815A8" w:rsidRPr="00414757">
          <w:rPr>
            <w:rFonts w:asciiTheme="minorHAnsi" w:hAnsiTheme="minorHAnsi" w:cstheme="minorHAnsi"/>
            <w:b/>
            <w:bCs w:val="0"/>
            <w:webHidden/>
            <w:color w:val="auto"/>
          </w:rPr>
          <w:fldChar w:fldCharType="end"/>
        </w:r>
      </w:hyperlink>
    </w:p>
    <w:p w14:paraId="20E2DAFC" w14:textId="551BCAD0" w:rsidR="008815A8" w:rsidRPr="00414757" w:rsidRDefault="00772FD2" w:rsidP="0002716E">
      <w:pPr>
        <w:pStyle w:val="Sommario2"/>
        <w:rPr>
          <w:rFonts w:eastAsiaTheme="minorEastAsia"/>
          <w:noProof/>
          <w:sz w:val="24"/>
          <w:szCs w:val="24"/>
          <w:lang w:eastAsia="it-IT"/>
        </w:rPr>
      </w:pPr>
      <w:hyperlink w:anchor="_Toc122076801" w:history="1">
        <w:r w:rsidR="008815A8" w:rsidRPr="00414757">
          <w:rPr>
            <w:rStyle w:val="Collegamentoipertestuale"/>
            <w:rFonts w:cstheme="minorHAnsi"/>
            <w:noProof/>
          </w:rPr>
          <w:t>1. Obblighi di continuità e regolarità</w:t>
        </w:r>
        <w:r w:rsidR="008815A8" w:rsidRPr="00414757">
          <w:rPr>
            <w:noProof/>
            <w:webHidden/>
          </w:rPr>
          <w:tab/>
        </w:r>
        <w:r w:rsidR="008815A8" w:rsidRPr="00414757">
          <w:rPr>
            <w:noProof/>
            <w:webHidden/>
          </w:rPr>
          <w:fldChar w:fldCharType="begin"/>
        </w:r>
        <w:r w:rsidR="008815A8" w:rsidRPr="00414757">
          <w:rPr>
            <w:noProof/>
            <w:webHidden/>
          </w:rPr>
          <w:instrText xml:space="preserve"> PAGEREF _Toc122076801 \h </w:instrText>
        </w:r>
        <w:r w:rsidR="008815A8" w:rsidRPr="00414757">
          <w:rPr>
            <w:noProof/>
            <w:webHidden/>
          </w:rPr>
        </w:r>
        <w:r w:rsidR="008815A8" w:rsidRPr="00414757">
          <w:rPr>
            <w:noProof/>
            <w:webHidden/>
          </w:rPr>
          <w:fldChar w:fldCharType="separate"/>
        </w:r>
        <w:r w:rsidR="0002716E">
          <w:rPr>
            <w:noProof/>
            <w:webHidden/>
          </w:rPr>
          <w:t>22</w:t>
        </w:r>
        <w:r w:rsidR="008815A8" w:rsidRPr="00414757">
          <w:rPr>
            <w:noProof/>
            <w:webHidden/>
          </w:rPr>
          <w:fldChar w:fldCharType="end"/>
        </w:r>
      </w:hyperlink>
    </w:p>
    <w:p w14:paraId="39F7A713" w14:textId="0FBA6CDE" w:rsidR="008815A8" w:rsidRPr="00414757" w:rsidRDefault="00772FD2" w:rsidP="0002716E">
      <w:pPr>
        <w:pStyle w:val="Sommario2"/>
        <w:rPr>
          <w:rFonts w:eastAsiaTheme="minorEastAsia"/>
          <w:noProof/>
          <w:sz w:val="24"/>
          <w:szCs w:val="24"/>
          <w:lang w:eastAsia="it-IT"/>
        </w:rPr>
      </w:pPr>
      <w:hyperlink w:anchor="_Toc122076802" w:history="1">
        <w:r w:rsidR="008815A8" w:rsidRPr="00414757">
          <w:rPr>
            <w:rStyle w:val="Collegamentoipertestuale"/>
            <w:rFonts w:cstheme="minorHAnsi"/>
            <w:noProof/>
          </w:rPr>
          <w:t>2. Standard di qualità tecnica</w:t>
        </w:r>
        <w:r w:rsidR="008815A8" w:rsidRPr="00414757">
          <w:rPr>
            <w:noProof/>
            <w:webHidden/>
          </w:rPr>
          <w:tab/>
        </w:r>
        <w:r w:rsidR="008815A8" w:rsidRPr="00414757">
          <w:rPr>
            <w:noProof/>
            <w:webHidden/>
          </w:rPr>
          <w:fldChar w:fldCharType="begin"/>
        </w:r>
        <w:r w:rsidR="008815A8" w:rsidRPr="00414757">
          <w:rPr>
            <w:noProof/>
            <w:webHidden/>
          </w:rPr>
          <w:instrText xml:space="preserve"> PAGEREF _Toc122076802 \h </w:instrText>
        </w:r>
        <w:r w:rsidR="008815A8" w:rsidRPr="00414757">
          <w:rPr>
            <w:noProof/>
            <w:webHidden/>
          </w:rPr>
        </w:r>
        <w:r w:rsidR="008815A8" w:rsidRPr="00414757">
          <w:rPr>
            <w:noProof/>
            <w:webHidden/>
          </w:rPr>
          <w:fldChar w:fldCharType="separate"/>
        </w:r>
        <w:r w:rsidR="0002716E">
          <w:rPr>
            <w:noProof/>
            <w:webHidden/>
          </w:rPr>
          <w:t>22</w:t>
        </w:r>
        <w:r w:rsidR="008815A8" w:rsidRPr="00414757">
          <w:rPr>
            <w:noProof/>
            <w:webHidden/>
          </w:rPr>
          <w:fldChar w:fldCharType="end"/>
        </w:r>
      </w:hyperlink>
    </w:p>
    <w:p w14:paraId="6CD16036" w14:textId="6052D765" w:rsidR="008815A8" w:rsidRPr="00414757" w:rsidRDefault="00772FD2" w:rsidP="0002716E">
      <w:pPr>
        <w:pStyle w:val="Sommario2"/>
        <w:rPr>
          <w:noProof/>
        </w:rPr>
      </w:pPr>
      <w:hyperlink w:anchor="_Toc122076803" w:history="1">
        <w:r w:rsidR="008815A8" w:rsidRPr="00414757">
          <w:rPr>
            <w:rStyle w:val="Collegamentoipertestuale"/>
            <w:rFonts w:cstheme="minorHAnsi"/>
            <w:noProof/>
          </w:rPr>
          <w:t>3. Standard di qualità contrattuale e contatti</w:t>
        </w:r>
        <w:r w:rsidR="008815A8" w:rsidRPr="00414757">
          <w:rPr>
            <w:noProof/>
            <w:webHidden/>
          </w:rPr>
          <w:tab/>
        </w:r>
        <w:r w:rsidR="008815A8" w:rsidRPr="00414757">
          <w:rPr>
            <w:noProof/>
            <w:webHidden/>
          </w:rPr>
          <w:fldChar w:fldCharType="begin"/>
        </w:r>
        <w:r w:rsidR="008815A8" w:rsidRPr="00414757">
          <w:rPr>
            <w:noProof/>
            <w:webHidden/>
          </w:rPr>
          <w:instrText xml:space="preserve"> PAGEREF _Toc122076803 \h </w:instrText>
        </w:r>
        <w:r w:rsidR="008815A8" w:rsidRPr="00414757">
          <w:rPr>
            <w:noProof/>
            <w:webHidden/>
          </w:rPr>
        </w:r>
        <w:r w:rsidR="008815A8" w:rsidRPr="00414757">
          <w:rPr>
            <w:noProof/>
            <w:webHidden/>
          </w:rPr>
          <w:fldChar w:fldCharType="separate"/>
        </w:r>
        <w:r w:rsidR="0002716E">
          <w:rPr>
            <w:noProof/>
            <w:webHidden/>
          </w:rPr>
          <w:t>24</w:t>
        </w:r>
        <w:r w:rsidR="008815A8" w:rsidRPr="00414757">
          <w:rPr>
            <w:noProof/>
            <w:webHidden/>
          </w:rPr>
          <w:fldChar w:fldCharType="end"/>
        </w:r>
      </w:hyperlink>
    </w:p>
    <w:p w14:paraId="4BEA165E" w14:textId="76897F87" w:rsidR="001A03D7" w:rsidRPr="00414757" w:rsidRDefault="00772FD2" w:rsidP="0002716E">
      <w:pPr>
        <w:pStyle w:val="Sommario2"/>
        <w:rPr>
          <w:noProof/>
        </w:rPr>
      </w:pPr>
      <w:hyperlink w:anchor="_Toc122076803" w:history="1">
        <w:r w:rsidR="00414757" w:rsidRPr="00414757">
          <w:rPr>
            <w:rStyle w:val="Collegamentoipertestuale"/>
            <w:rFonts w:cstheme="minorHAnsi"/>
            <w:noProof/>
          </w:rPr>
          <w:t>4</w:t>
        </w:r>
        <w:r w:rsidR="001A03D7" w:rsidRPr="00414757">
          <w:rPr>
            <w:rStyle w:val="Collegamentoipertestuale"/>
            <w:rFonts w:cstheme="minorHAnsi"/>
            <w:noProof/>
          </w:rPr>
          <w:t xml:space="preserve">. </w:t>
        </w:r>
        <w:r w:rsidR="00414757" w:rsidRPr="00414757">
          <w:rPr>
            <w:rStyle w:val="Collegamentoipertestuale"/>
            <w:rFonts w:cstheme="minorHAnsi"/>
            <w:noProof/>
          </w:rPr>
          <w:t>Indicatori</w:t>
        </w:r>
        <w:r w:rsidR="001A03D7" w:rsidRPr="00414757">
          <w:rPr>
            <w:rStyle w:val="Collegamentoipertestuale"/>
            <w:rFonts w:cstheme="minorHAnsi"/>
            <w:noProof/>
          </w:rPr>
          <w:t xml:space="preserve"> di qualità</w:t>
        </w:r>
        <w:r w:rsidR="001A03D7" w:rsidRPr="00414757">
          <w:rPr>
            <w:noProof/>
            <w:webHidden/>
          </w:rPr>
          <w:tab/>
        </w:r>
        <w:r w:rsidR="001A03D7" w:rsidRPr="00414757">
          <w:rPr>
            <w:noProof/>
            <w:webHidden/>
          </w:rPr>
          <w:fldChar w:fldCharType="begin"/>
        </w:r>
        <w:r w:rsidR="001A03D7" w:rsidRPr="00414757">
          <w:rPr>
            <w:noProof/>
            <w:webHidden/>
          </w:rPr>
          <w:instrText xml:space="preserve"> PAGEREF _Toc122076803 \h </w:instrText>
        </w:r>
        <w:r w:rsidR="001A03D7" w:rsidRPr="00414757">
          <w:rPr>
            <w:noProof/>
            <w:webHidden/>
          </w:rPr>
        </w:r>
        <w:r w:rsidR="001A03D7" w:rsidRPr="00414757">
          <w:rPr>
            <w:noProof/>
            <w:webHidden/>
          </w:rPr>
          <w:fldChar w:fldCharType="separate"/>
        </w:r>
        <w:r w:rsidR="0002716E">
          <w:rPr>
            <w:noProof/>
            <w:webHidden/>
          </w:rPr>
          <w:t>2</w:t>
        </w:r>
        <w:r w:rsidR="001A03D7" w:rsidRPr="00414757">
          <w:rPr>
            <w:noProof/>
            <w:webHidden/>
          </w:rPr>
          <w:fldChar w:fldCharType="end"/>
        </w:r>
      </w:hyperlink>
      <w:r w:rsidR="00A61F11">
        <w:rPr>
          <w:noProof/>
        </w:rPr>
        <w:t>5</w:t>
      </w:r>
    </w:p>
    <w:p w14:paraId="3764EF6E" w14:textId="53DC04B9" w:rsidR="008815A8" w:rsidRPr="00414757" w:rsidRDefault="00772FD2" w:rsidP="0002716E">
      <w:pPr>
        <w:pStyle w:val="Sommario2"/>
        <w:rPr>
          <w:rFonts w:eastAsiaTheme="minorEastAsia"/>
          <w:noProof/>
          <w:sz w:val="24"/>
          <w:szCs w:val="24"/>
          <w:lang w:eastAsia="it-IT"/>
        </w:rPr>
      </w:pPr>
      <w:hyperlink w:anchor="_Toc122076804" w:history="1">
        <w:r w:rsidR="001A03D7" w:rsidRPr="00414757">
          <w:rPr>
            <w:rStyle w:val="Collegamentoipertestuale"/>
            <w:rFonts w:cstheme="minorHAnsi"/>
            <w:noProof/>
          </w:rPr>
          <w:t>ALLEGATO 1</w:t>
        </w:r>
        <w:r w:rsidR="008815A8" w:rsidRPr="00414757">
          <w:rPr>
            <w:rStyle w:val="Collegamentoipertestuale"/>
            <w:rFonts w:cstheme="minorHAnsi"/>
            <w:noProof/>
          </w:rPr>
          <w:t xml:space="preserve"> – Servizi all’utenza</w:t>
        </w:r>
        <w:r w:rsidR="008815A8" w:rsidRPr="00414757">
          <w:rPr>
            <w:noProof/>
            <w:webHidden/>
          </w:rPr>
          <w:tab/>
        </w:r>
        <w:r w:rsidR="008815A8" w:rsidRPr="00414757">
          <w:rPr>
            <w:noProof/>
            <w:webHidden/>
          </w:rPr>
          <w:fldChar w:fldCharType="begin"/>
        </w:r>
        <w:r w:rsidR="008815A8" w:rsidRPr="00414757">
          <w:rPr>
            <w:noProof/>
            <w:webHidden/>
          </w:rPr>
          <w:instrText xml:space="preserve"> PAGEREF _Toc122076804 \h </w:instrText>
        </w:r>
        <w:r w:rsidR="008815A8" w:rsidRPr="00414757">
          <w:rPr>
            <w:noProof/>
            <w:webHidden/>
          </w:rPr>
        </w:r>
        <w:r w:rsidR="008815A8" w:rsidRPr="00414757">
          <w:rPr>
            <w:noProof/>
            <w:webHidden/>
          </w:rPr>
          <w:fldChar w:fldCharType="separate"/>
        </w:r>
        <w:r w:rsidR="0002716E">
          <w:rPr>
            <w:noProof/>
            <w:webHidden/>
          </w:rPr>
          <w:t>26</w:t>
        </w:r>
        <w:r w:rsidR="008815A8" w:rsidRPr="00414757">
          <w:rPr>
            <w:noProof/>
            <w:webHidden/>
          </w:rPr>
          <w:fldChar w:fldCharType="end"/>
        </w:r>
      </w:hyperlink>
    </w:p>
    <w:p w14:paraId="5D5E29EB" w14:textId="2F316496" w:rsidR="008815A8" w:rsidRPr="0091537C" w:rsidRDefault="008815A8" w:rsidP="0058610D">
      <w:pPr>
        <w:tabs>
          <w:tab w:val="left" w:pos="7740"/>
        </w:tabs>
        <w:rPr>
          <w:rFonts w:cstheme="minorHAnsi"/>
          <w:sz w:val="40"/>
          <w:szCs w:val="40"/>
          <w:lang w:val="en-US"/>
        </w:rPr>
      </w:pPr>
      <w:r w:rsidRPr="00414757">
        <w:rPr>
          <w:rFonts w:cstheme="minorHAnsi"/>
        </w:rPr>
        <w:fldChar w:fldCharType="end"/>
      </w:r>
      <w:r w:rsidR="0058610D">
        <w:rPr>
          <w:rFonts w:cstheme="minorHAnsi"/>
        </w:rPr>
        <w:tab/>
      </w:r>
    </w:p>
    <w:p w14:paraId="4003422B" w14:textId="77777777" w:rsidR="00CC3A81" w:rsidRDefault="00CC3A81" w:rsidP="0058610D">
      <w:pPr>
        <w:pStyle w:val="Titolo1"/>
        <w:tabs>
          <w:tab w:val="left" w:pos="7740"/>
        </w:tabs>
        <w:rPr>
          <w:rFonts w:asciiTheme="minorHAnsi" w:hAnsiTheme="minorHAnsi" w:cstheme="minorHAnsi"/>
          <w:color w:val="4C7792"/>
          <w:sz w:val="40"/>
          <w:szCs w:val="40"/>
        </w:rPr>
      </w:pPr>
      <w:bookmarkStart w:id="0" w:name="_Toc122076424"/>
      <w:bookmarkStart w:id="1" w:name="_Toc122076769"/>
    </w:p>
    <w:p w14:paraId="0F8EF329" w14:textId="328C00B1" w:rsidR="00071A88" w:rsidRPr="0091537C" w:rsidRDefault="0058610D" w:rsidP="0058610D">
      <w:pPr>
        <w:pStyle w:val="Titolo1"/>
        <w:tabs>
          <w:tab w:val="left" w:pos="7740"/>
        </w:tabs>
        <w:rPr>
          <w:rFonts w:asciiTheme="minorHAnsi" w:hAnsiTheme="minorHAnsi" w:cstheme="minorHAnsi"/>
          <w:color w:val="4C7792"/>
          <w:sz w:val="40"/>
          <w:szCs w:val="40"/>
        </w:rPr>
        <w:sectPr w:rsidR="00071A88" w:rsidRPr="0091537C" w:rsidSect="004B611E">
          <w:headerReference w:type="default" r:id="rId13"/>
          <w:footerReference w:type="even" r:id="rId14"/>
          <w:footerReference w:type="default" r:id="rId15"/>
          <w:headerReference w:type="first" r:id="rId16"/>
          <w:footerReference w:type="first" r:id="rId17"/>
          <w:type w:val="continuous"/>
          <w:pgSz w:w="11900" w:h="16840"/>
          <w:pgMar w:top="0" w:right="1134" w:bottom="1134" w:left="1134" w:header="0" w:footer="0" w:gutter="0"/>
          <w:cols w:space="708"/>
          <w:titlePg/>
          <w:docGrid w:linePitch="360"/>
        </w:sectPr>
      </w:pPr>
      <w:r>
        <w:rPr>
          <w:rFonts w:asciiTheme="minorHAnsi" w:hAnsiTheme="minorHAnsi" w:cstheme="minorHAnsi"/>
          <w:color w:val="4C7792"/>
          <w:sz w:val="40"/>
          <w:szCs w:val="40"/>
        </w:rPr>
        <w:tab/>
      </w:r>
    </w:p>
    <w:p w14:paraId="0A8BE1C6" w14:textId="6E470C65" w:rsidR="008F47AE" w:rsidRPr="00716A4B" w:rsidRDefault="00E12263" w:rsidP="001E1523">
      <w:pPr>
        <w:pStyle w:val="Titolo1"/>
        <w:ind w:left="1134" w:right="1127"/>
        <w:rPr>
          <w:rFonts w:asciiTheme="minorHAnsi" w:hAnsiTheme="minorHAnsi" w:cstheme="minorHAnsi"/>
          <w:b/>
          <w:bCs/>
          <w:color w:val="4C7792"/>
          <w:sz w:val="40"/>
          <w:szCs w:val="40"/>
        </w:rPr>
      </w:pPr>
      <w:r w:rsidRPr="00716A4B">
        <w:rPr>
          <w:rFonts w:asciiTheme="minorHAnsi" w:hAnsiTheme="minorHAnsi" w:cstheme="minorHAnsi"/>
          <w:b/>
          <w:bCs/>
          <w:color w:val="4C7792"/>
          <w:sz w:val="40"/>
          <w:szCs w:val="40"/>
        </w:rPr>
        <w:t>Sezione I</w:t>
      </w:r>
      <w:r w:rsidR="00DC6CB1" w:rsidRPr="00716A4B">
        <w:rPr>
          <w:rFonts w:asciiTheme="minorHAnsi" w:hAnsiTheme="minorHAnsi" w:cstheme="minorHAnsi"/>
          <w:b/>
          <w:bCs/>
          <w:color w:val="4C7792"/>
          <w:sz w:val="40"/>
          <w:szCs w:val="40"/>
        </w:rPr>
        <w:t xml:space="preserve"> - </w:t>
      </w:r>
      <w:r w:rsidRPr="00716A4B">
        <w:rPr>
          <w:rFonts w:asciiTheme="minorHAnsi" w:hAnsiTheme="minorHAnsi" w:cstheme="minorHAnsi"/>
          <w:b/>
          <w:bCs/>
          <w:color w:val="4C7792"/>
          <w:sz w:val="40"/>
          <w:szCs w:val="40"/>
        </w:rPr>
        <w:t>Contenuti e diffusione</w:t>
      </w:r>
      <w:bookmarkEnd w:id="0"/>
      <w:bookmarkEnd w:id="1"/>
      <w:r w:rsidRPr="00716A4B">
        <w:rPr>
          <w:rFonts w:asciiTheme="minorHAnsi" w:hAnsiTheme="minorHAnsi" w:cstheme="minorHAnsi"/>
          <w:b/>
          <w:bCs/>
          <w:color w:val="4C7792"/>
          <w:sz w:val="40"/>
          <w:szCs w:val="40"/>
        </w:rPr>
        <w:t xml:space="preserve"> </w:t>
      </w:r>
    </w:p>
    <w:p w14:paraId="33612613" w14:textId="77777777" w:rsidR="00E12263" w:rsidRPr="0091537C" w:rsidRDefault="00E12263" w:rsidP="001E1523">
      <w:pPr>
        <w:spacing w:before="120" w:after="120"/>
        <w:ind w:left="1134" w:right="1127"/>
        <w:rPr>
          <w:rFonts w:cstheme="minorHAnsi"/>
          <w:sz w:val="40"/>
          <w:szCs w:val="40"/>
        </w:rPr>
      </w:pPr>
    </w:p>
    <w:p w14:paraId="30FE62C5" w14:textId="77777777" w:rsidR="00E12263" w:rsidRPr="0091537C" w:rsidRDefault="00E12263" w:rsidP="001E1523">
      <w:pPr>
        <w:spacing w:before="120" w:after="120"/>
        <w:ind w:left="1134" w:right="1127"/>
        <w:rPr>
          <w:rFonts w:cstheme="minorHAnsi"/>
          <w:sz w:val="40"/>
          <w:szCs w:val="40"/>
        </w:rPr>
        <w:sectPr w:rsidR="00E12263" w:rsidRPr="0091537C" w:rsidSect="004B611E">
          <w:headerReference w:type="first" r:id="rId18"/>
          <w:type w:val="continuous"/>
          <w:pgSz w:w="11900" w:h="16840"/>
          <w:pgMar w:top="0" w:right="1134" w:bottom="1134" w:left="1134" w:header="0" w:footer="0" w:gutter="0"/>
          <w:cols w:space="708"/>
          <w:titlePg/>
          <w:docGrid w:linePitch="360"/>
        </w:sectPr>
      </w:pPr>
    </w:p>
    <w:p w14:paraId="2A1FFE6D" w14:textId="77777777" w:rsidR="00E12263" w:rsidRPr="0091537C" w:rsidRDefault="00E12263" w:rsidP="001E1523">
      <w:pPr>
        <w:pStyle w:val="Titolo2"/>
        <w:ind w:left="1134" w:right="1127"/>
        <w:rPr>
          <w:rFonts w:asciiTheme="minorHAnsi" w:hAnsiTheme="minorHAnsi" w:cstheme="minorHAnsi"/>
          <w:b/>
        </w:rPr>
      </w:pPr>
      <w:bookmarkStart w:id="2" w:name="_Toc122076425"/>
      <w:bookmarkStart w:id="3" w:name="_Toc122076770"/>
      <w:r w:rsidRPr="0091537C">
        <w:rPr>
          <w:rFonts w:asciiTheme="minorHAnsi" w:hAnsiTheme="minorHAnsi" w:cstheme="minorHAnsi"/>
          <w:b/>
          <w:color w:val="4C7792"/>
        </w:rPr>
        <w:t>1. Che cos’è la Carta della qualità dei Servizi</w:t>
      </w:r>
      <w:bookmarkEnd w:id="2"/>
      <w:bookmarkEnd w:id="3"/>
    </w:p>
    <w:p w14:paraId="287073CA" w14:textId="4A9D512E" w:rsidR="00E12263" w:rsidRPr="0091537C" w:rsidRDefault="00E12263" w:rsidP="001E1523">
      <w:pPr>
        <w:spacing w:before="120" w:after="120"/>
        <w:ind w:left="1134" w:right="1127"/>
        <w:rPr>
          <w:rFonts w:cstheme="minorHAnsi"/>
        </w:rPr>
      </w:pPr>
      <w:r w:rsidRPr="0091537C">
        <w:rPr>
          <w:rFonts w:cstheme="minorHAnsi"/>
        </w:rPr>
        <w:t xml:space="preserve">La presente Carta della qualità dei Servizi è riferita al servizio di gestione dei rifiuti urbani, comprensivo delle attività di gestione della tariffa e del rapporto con gli utenti, di spazzamento e lavaggio e di raccolta, trasporto, recupero e smaltimento dei rifiuti ed integra il contratto di servizio in vigore tra SILEA e </w:t>
      </w:r>
      <w:r w:rsidR="008B0B17">
        <w:rPr>
          <w:rFonts w:cstheme="minorHAnsi"/>
        </w:rPr>
        <w:t>i</w:t>
      </w:r>
      <w:r w:rsidRPr="0091537C">
        <w:rPr>
          <w:rFonts w:cstheme="minorHAnsi"/>
        </w:rPr>
        <w:t>l Comune.</w:t>
      </w:r>
    </w:p>
    <w:p w14:paraId="7D16DE33" w14:textId="77777777" w:rsidR="00E12263" w:rsidRPr="0091537C" w:rsidRDefault="00E12263" w:rsidP="001E1523">
      <w:pPr>
        <w:spacing w:before="120" w:after="120"/>
        <w:ind w:left="1134" w:right="1127"/>
        <w:rPr>
          <w:rFonts w:cstheme="minorHAnsi"/>
        </w:rPr>
      </w:pPr>
      <w:r w:rsidRPr="0091537C">
        <w:rPr>
          <w:rFonts w:cstheme="minorHAnsi"/>
        </w:rPr>
        <w:t>Nella Carta della qualità dei Servizi sono descritte la struttura del servizio integrato dei rifiuti e le relative attività svolte sul territorio servito, sono illustrati gli indicatori utilizzati per valutare la bontà dei servizi e gli standard di qualità che i gestori si impegnano a raggiungere e sono relazionati i livelli di prestazione ottenuti nello svolgimento delle attività.</w:t>
      </w:r>
    </w:p>
    <w:p w14:paraId="71575837" w14:textId="77777777" w:rsidR="00E12263" w:rsidRPr="0091537C" w:rsidRDefault="00E12263" w:rsidP="001E1523">
      <w:pPr>
        <w:spacing w:before="120" w:after="120"/>
        <w:ind w:left="1134" w:right="1127"/>
        <w:rPr>
          <w:rFonts w:cstheme="minorHAnsi"/>
        </w:rPr>
      </w:pPr>
      <w:r w:rsidRPr="0091537C">
        <w:rPr>
          <w:rFonts w:cstheme="minorHAnsi"/>
        </w:rPr>
        <w:t>La Carta della qualità dei Servizi è strumento di tutela e controllo e permette a ciascun utente di conoscere i propri diritti, di verificare l’effettiva rispondenza del servizio fornito agli obiettivi indicati nella Carta della qualità dei Servizi e di collaborare con SILEA e il Comune segnalando le aree di miglioramento.</w:t>
      </w:r>
    </w:p>
    <w:p w14:paraId="3EE02267" w14:textId="77777777" w:rsidR="008F47AE" w:rsidRPr="0091537C" w:rsidRDefault="00E12263" w:rsidP="001E1523">
      <w:pPr>
        <w:spacing w:before="120" w:after="120"/>
        <w:ind w:left="1134" w:right="1127"/>
        <w:rPr>
          <w:rFonts w:cstheme="minorHAnsi"/>
          <w:color w:val="4C7792"/>
        </w:rPr>
      </w:pPr>
      <w:r w:rsidRPr="0091537C">
        <w:rPr>
          <w:rFonts w:cstheme="minorHAnsi"/>
          <w:color w:val="4C7792"/>
        </w:rPr>
        <w:t>Si invita ciascun utente ad acquisire consapevolezza anche sui propri doveri, sanciti dal “Regolamento Comunale per la Gestione dei Rifiuti Urbani”, pubblicato sul sito del Comune.</w:t>
      </w:r>
    </w:p>
    <w:p w14:paraId="37949CF7" w14:textId="77777777" w:rsidR="00E12263" w:rsidRPr="0091537C" w:rsidRDefault="00E12263" w:rsidP="001E1523">
      <w:pPr>
        <w:spacing w:before="120" w:after="120"/>
        <w:ind w:left="1134" w:right="1127"/>
        <w:rPr>
          <w:rFonts w:cstheme="minorHAnsi"/>
          <w:color w:val="4C7792"/>
        </w:rPr>
      </w:pPr>
    </w:p>
    <w:p w14:paraId="5B567783" w14:textId="77777777" w:rsidR="00E12263" w:rsidRPr="0091537C" w:rsidRDefault="00E12263" w:rsidP="001E1523">
      <w:pPr>
        <w:pStyle w:val="Titolo2"/>
        <w:ind w:left="1134" w:right="1127"/>
        <w:rPr>
          <w:rFonts w:asciiTheme="minorHAnsi" w:hAnsiTheme="minorHAnsi" w:cstheme="minorHAnsi"/>
          <w:b/>
          <w:color w:val="4C7792"/>
          <w:sz w:val="28"/>
          <w:szCs w:val="28"/>
        </w:rPr>
      </w:pPr>
      <w:bookmarkStart w:id="4" w:name="_Toc122076426"/>
      <w:bookmarkStart w:id="5" w:name="_Toc122076771"/>
      <w:r w:rsidRPr="0091537C">
        <w:rPr>
          <w:rFonts w:asciiTheme="minorHAnsi" w:hAnsiTheme="minorHAnsi" w:cstheme="minorHAnsi"/>
          <w:b/>
          <w:color w:val="4C7792"/>
          <w:sz w:val="28"/>
          <w:szCs w:val="28"/>
        </w:rPr>
        <w:t>2. Riferimenti normativi</w:t>
      </w:r>
      <w:bookmarkEnd w:id="4"/>
      <w:bookmarkEnd w:id="5"/>
    </w:p>
    <w:p w14:paraId="1F33B6E1" w14:textId="77777777" w:rsidR="009820CA" w:rsidRPr="0091537C" w:rsidRDefault="009820CA" w:rsidP="001E1523">
      <w:pPr>
        <w:pStyle w:val="Paragrafoelenco"/>
        <w:numPr>
          <w:ilvl w:val="0"/>
          <w:numId w:val="2"/>
        </w:numPr>
        <w:spacing w:before="120" w:after="120"/>
        <w:ind w:left="1134" w:right="1127"/>
        <w:rPr>
          <w:rFonts w:cstheme="minorHAnsi"/>
        </w:rPr>
      </w:pPr>
      <w:r w:rsidRPr="0091537C">
        <w:rPr>
          <w:rFonts w:cstheme="minorHAnsi"/>
        </w:rPr>
        <w:t xml:space="preserve">Direttiva del Presidente del </w:t>
      </w:r>
      <w:proofErr w:type="gramStart"/>
      <w:r w:rsidRPr="0091537C">
        <w:rPr>
          <w:rFonts w:cstheme="minorHAnsi"/>
        </w:rPr>
        <w:t>Consiglio dei Ministri</w:t>
      </w:r>
      <w:proofErr w:type="gramEnd"/>
      <w:r w:rsidRPr="0091537C">
        <w:rPr>
          <w:rFonts w:cstheme="minorHAnsi"/>
        </w:rPr>
        <w:t xml:space="preserve"> del 27 gennaio 1994, “Principi sull’erogazione dei servizi pubblici”; all’art. 2 istituisce il Comitato permanente per la Carta della qualità dei Servizi pubblici e prevede l’introduzione di standard di qualità.</w:t>
      </w:r>
    </w:p>
    <w:p w14:paraId="1DFBAADC" w14:textId="77777777" w:rsidR="009820CA" w:rsidRPr="0091537C" w:rsidRDefault="009820CA" w:rsidP="001E1523">
      <w:pPr>
        <w:pStyle w:val="Paragrafoelenco"/>
        <w:numPr>
          <w:ilvl w:val="0"/>
          <w:numId w:val="2"/>
        </w:numPr>
        <w:spacing w:before="120" w:after="120"/>
        <w:ind w:left="1134" w:right="1127"/>
        <w:rPr>
          <w:rFonts w:cstheme="minorHAnsi"/>
        </w:rPr>
      </w:pPr>
      <w:r w:rsidRPr="0091537C">
        <w:rPr>
          <w:rFonts w:cstheme="minorHAnsi"/>
        </w:rPr>
        <w:t>Decreto-legge 12 maggio 1995, n. 163 “Misure urgenti per la semplificazione dei procedimenti amministrativi e per il miglioramento dell’efficienza delle pubbliche amministrazioni”, convertito con modificazioni dalla L. 11 luglio 1995, n. 273; all’art. 2 dispone l’emanazione di schemi generali di riferimento di carte di servizi pubblici tramite decreti del Presidente del Consiglio dei Ministri e l’adozione di tali schemi da parte delle pubbliche amministrazioni entro 120 giorni dalla stessa pubblicazione.</w:t>
      </w:r>
    </w:p>
    <w:p w14:paraId="5AD67A95" w14:textId="77777777" w:rsidR="009820CA" w:rsidRPr="0091537C" w:rsidRDefault="009820CA" w:rsidP="001E1523">
      <w:pPr>
        <w:pStyle w:val="Paragrafoelenco"/>
        <w:numPr>
          <w:ilvl w:val="0"/>
          <w:numId w:val="2"/>
        </w:numPr>
        <w:spacing w:before="120" w:after="120"/>
        <w:ind w:left="1134" w:right="1127"/>
        <w:rPr>
          <w:rFonts w:cstheme="minorHAnsi"/>
        </w:rPr>
      </w:pPr>
      <w:r w:rsidRPr="0091537C">
        <w:rPr>
          <w:rFonts w:cstheme="minorHAnsi"/>
        </w:rPr>
        <w:lastRenderedPageBreak/>
        <w:t>Legge 14 novembre 1995, n.481; affida ad ARERA il compito - tra gli altri – di promuovere la tutela degli interessi di utenti e consumatori, tenuto conto della normativa comunitaria in materia e degli indirizzi di politica generale formulati dal Governo, nonché di contemperare, nella definizione del sistema tariffario, gli obiettivi economico-finanziari dei soggetti esercenti il servizio con gli obiettivi generali di carattere sociale.</w:t>
      </w:r>
    </w:p>
    <w:p w14:paraId="71299CF6" w14:textId="7CC5C0B2" w:rsidR="009820CA" w:rsidRPr="0091537C" w:rsidRDefault="009820CA" w:rsidP="001E1523">
      <w:pPr>
        <w:pStyle w:val="Paragrafoelenco"/>
        <w:numPr>
          <w:ilvl w:val="0"/>
          <w:numId w:val="2"/>
        </w:numPr>
        <w:spacing w:before="120" w:after="120"/>
        <w:ind w:left="1134" w:right="1127"/>
        <w:rPr>
          <w:rFonts w:cstheme="minorHAnsi"/>
        </w:rPr>
      </w:pPr>
      <w:r w:rsidRPr="0091537C">
        <w:rPr>
          <w:rFonts w:cstheme="minorHAnsi"/>
        </w:rPr>
        <w:t>Legge 24 dicembre 2007, n. 244 “Disposizioni per la formazione del bilancio annuale e pluriennale dello Stato (legge finanziaria 2008)”; in particolare, all’art. 1, comma 461, si prevede l’obbligo per il soggetto gestore di redigere e pubblicare la Carta della qualità dei Servizi in conformità a intese con le associazioni di tutela dei consumatori e con le associazioni imprenditoriali interessate, recante gli standard di qualità e di quantità relativi alle prestazioni erogate così come determinati nel Contratto di Servizio, nonché le modalità di accesso alle informazioni garantite, quelle per proporre reclamo e quelle per adire le vie conciliative e giudiziarie, nonché le modalità di ristoro dell’uten</w:t>
      </w:r>
      <w:r w:rsidR="00627917" w:rsidRPr="0091537C">
        <w:rPr>
          <w:rFonts w:cstheme="minorHAnsi"/>
        </w:rPr>
        <w:t>z</w:t>
      </w:r>
      <w:r w:rsidRPr="0091537C">
        <w:rPr>
          <w:rFonts w:cstheme="minorHAnsi"/>
        </w:rPr>
        <w:t>a.</w:t>
      </w:r>
    </w:p>
    <w:p w14:paraId="64778CB7" w14:textId="77777777" w:rsidR="009820CA" w:rsidRPr="0091537C" w:rsidRDefault="009820CA" w:rsidP="001E1523">
      <w:pPr>
        <w:pStyle w:val="Paragrafoelenco"/>
        <w:numPr>
          <w:ilvl w:val="0"/>
          <w:numId w:val="2"/>
        </w:numPr>
        <w:spacing w:before="120" w:after="120"/>
        <w:ind w:left="1134" w:right="1127"/>
        <w:rPr>
          <w:rFonts w:cstheme="minorHAnsi"/>
        </w:rPr>
      </w:pPr>
      <w:r w:rsidRPr="0091537C">
        <w:rPr>
          <w:rFonts w:cstheme="minorHAnsi"/>
        </w:rPr>
        <w:t>Legge 24 marzo 2012, n. 27. Conversione, con modificazioni, del decreto-legge 24 gennaio 2012, n. 1 “Misure urgenti in materia di concorrenza, liberalizzazioni e infrastrutture”.</w:t>
      </w:r>
    </w:p>
    <w:p w14:paraId="595E325A" w14:textId="77777777" w:rsidR="009820CA" w:rsidRPr="0091537C" w:rsidRDefault="009820CA" w:rsidP="001E1523">
      <w:pPr>
        <w:pStyle w:val="Paragrafoelenco"/>
        <w:numPr>
          <w:ilvl w:val="0"/>
          <w:numId w:val="2"/>
        </w:numPr>
        <w:spacing w:before="120" w:after="120"/>
        <w:ind w:left="1134" w:right="1127"/>
        <w:rPr>
          <w:rFonts w:cstheme="minorHAnsi"/>
        </w:rPr>
      </w:pPr>
      <w:r w:rsidRPr="0091537C">
        <w:rPr>
          <w:rFonts w:cstheme="minorHAnsi"/>
        </w:rPr>
        <w:t>Decreto legislativo 14 marzo 2013, n. 33 sul Riordino della disciplina riguardante il diritto di accesso civico e gli obblighi di pubblicità, trasparenza e diffusione di informazioni da parte delle pubbliche amministrazioni.</w:t>
      </w:r>
    </w:p>
    <w:p w14:paraId="0DBE99CA" w14:textId="77777777" w:rsidR="009820CA" w:rsidRPr="0091537C" w:rsidRDefault="009820CA" w:rsidP="001E1523">
      <w:pPr>
        <w:pStyle w:val="Paragrafoelenco"/>
        <w:numPr>
          <w:ilvl w:val="0"/>
          <w:numId w:val="2"/>
        </w:numPr>
        <w:spacing w:before="120" w:after="120"/>
        <w:ind w:left="1134" w:right="1127"/>
        <w:rPr>
          <w:rFonts w:cstheme="minorHAnsi"/>
        </w:rPr>
      </w:pPr>
      <w:r w:rsidRPr="0091537C">
        <w:rPr>
          <w:rFonts w:cstheme="minorHAnsi"/>
        </w:rPr>
        <w:t>Legge 27 dicembre 2017, n. 205 “Bilancio di previsione dello Stato per l’anno finanziario 2018 e bilancio pluriennale per il triennio 2018-2020”; ha assegnato ad ARERA funzioni di regolazione e controllo in materia di rifiuti urbani, precisando che tali funzioni sono attribuite “con i medesimi poteri e nel quadro dei principi, delle finalità e delle attribuzioni, anche di natura sanzionatoria, stabiliti dalla legge 481/95”.</w:t>
      </w:r>
    </w:p>
    <w:p w14:paraId="641E8DDB" w14:textId="77777777" w:rsidR="008F47AE" w:rsidRPr="0091537C" w:rsidRDefault="009820CA" w:rsidP="001E1523">
      <w:pPr>
        <w:pStyle w:val="Paragrafoelenco"/>
        <w:numPr>
          <w:ilvl w:val="0"/>
          <w:numId w:val="2"/>
        </w:numPr>
        <w:spacing w:before="120" w:after="120"/>
        <w:ind w:left="1134" w:right="1127"/>
        <w:rPr>
          <w:rFonts w:cstheme="minorHAnsi"/>
        </w:rPr>
      </w:pPr>
      <w:r w:rsidRPr="0091537C">
        <w:rPr>
          <w:rFonts w:cstheme="minorHAnsi"/>
        </w:rPr>
        <w:t>Delibera ARERA 18 gennaio 2022 n.15/2022/R/</w:t>
      </w:r>
      <w:proofErr w:type="spellStart"/>
      <w:r w:rsidRPr="0091537C">
        <w:rPr>
          <w:rFonts w:cstheme="minorHAnsi"/>
        </w:rPr>
        <w:t>rif</w:t>
      </w:r>
      <w:proofErr w:type="spellEnd"/>
      <w:r w:rsidRPr="0091537C">
        <w:rPr>
          <w:rFonts w:cstheme="minorHAnsi"/>
        </w:rPr>
        <w:t xml:space="preserve"> sulla Regolazione della qualità del servizio di gestione dei rifiuti urbani.</w:t>
      </w:r>
    </w:p>
    <w:p w14:paraId="03350299" w14:textId="77777777" w:rsidR="009820CA" w:rsidRPr="0091537C" w:rsidRDefault="009820CA" w:rsidP="001E1523">
      <w:pPr>
        <w:pStyle w:val="Paragrafoelenco"/>
        <w:spacing w:before="120" w:after="120"/>
        <w:ind w:left="1134" w:right="1127"/>
        <w:rPr>
          <w:rFonts w:cstheme="minorHAnsi"/>
        </w:rPr>
      </w:pPr>
    </w:p>
    <w:p w14:paraId="23B15A9C" w14:textId="77777777" w:rsidR="00DC6CB1" w:rsidRPr="0091537C" w:rsidRDefault="00DC6CB1" w:rsidP="001E1523">
      <w:pPr>
        <w:pStyle w:val="Titolo2"/>
        <w:ind w:left="1134" w:right="1127"/>
        <w:rPr>
          <w:rFonts w:asciiTheme="minorHAnsi" w:hAnsiTheme="minorHAnsi" w:cstheme="minorHAnsi"/>
          <w:b/>
          <w:color w:val="4C7792"/>
          <w:sz w:val="28"/>
          <w:szCs w:val="28"/>
        </w:rPr>
      </w:pPr>
      <w:bookmarkStart w:id="6" w:name="_Toc122076427"/>
      <w:bookmarkStart w:id="7" w:name="_Toc122076772"/>
      <w:r w:rsidRPr="0091537C">
        <w:rPr>
          <w:rFonts w:asciiTheme="minorHAnsi" w:hAnsiTheme="minorHAnsi" w:cstheme="minorHAnsi"/>
          <w:b/>
          <w:color w:val="4C7792"/>
          <w:sz w:val="28"/>
          <w:szCs w:val="28"/>
        </w:rPr>
        <w:t>3. Gestori del servizio e territorio servito</w:t>
      </w:r>
      <w:bookmarkEnd w:id="6"/>
      <w:bookmarkEnd w:id="7"/>
    </w:p>
    <w:p w14:paraId="65EDE0E6" w14:textId="77777777" w:rsidR="00DC6CB1" w:rsidRPr="0091537C" w:rsidRDefault="00DC6CB1" w:rsidP="001E1523">
      <w:pPr>
        <w:spacing w:before="120" w:after="120"/>
        <w:ind w:left="1134" w:right="1127"/>
        <w:rPr>
          <w:rFonts w:eastAsiaTheme="majorEastAsia" w:cstheme="minorHAnsi"/>
        </w:rPr>
      </w:pPr>
      <w:r w:rsidRPr="0091537C">
        <w:rPr>
          <w:rFonts w:eastAsiaTheme="majorEastAsia" w:cstheme="minorHAnsi"/>
        </w:rPr>
        <w:t>Il gestore del servizio di raccolta, trasporto, recupero e smaltimento rifiuti è SILEA</w:t>
      </w:r>
    </w:p>
    <w:p w14:paraId="71D9BA4F" w14:textId="77777777" w:rsidR="00DC6CB1" w:rsidRPr="0091537C" w:rsidRDefault="00DC6CB1" w:rsidP="001E1523">
      <w:pPr>
        <w:spacing w:before="120" w:after="120"/>
        <w:ind w:left="1134" w:right="1127"/>
        <w:rPr>
          <w:rFonts w:eastAsiaTheme="majorEastAsia" w:cstheme="minorHAnsi"/>
        </w:rPr>
      </w:pPr>
      <w:r w:rsidRPr="0091537C">
        <w:rPr>
          <w:rFonts w:eastAsiaTheme="majorEastAsia" w:cstheme="minorHAnsi"/>
        </w:rPr>
        <w:t>Il gestore che eroga il servizio di spazzamento e lavaggio strade è SILEA</w:t>
      </w:r>
    </w:p>
    <w:p w14:paraId="48CD51F9" w14:textId="77777777" w:rsidR="00DC6CB1" w:rsidRPr="0091537C" w:rsidRDefault="00DC6CB1" w:rsidP="001E1523">
      <w:pPr>
        <w:spacing w:before="120" w:after="120"/>
        <w:ind w:left="1134" w:right="1127"/>
        <w:rPr>
          <w:rFonts w:eastAsiaTheme="majorEastAsia" w:cstheme="minorHAnsi"/>
        </w:rPr>
      </w:pPr>
      <w:r w:rsidRPr="0091537C">
        <w:rPr>
          <w:rFonts w:eastAsiaTheme="majorEastAsia" w:cstheme="minorHAnsi"/>
        </w:rPr>
        <w:t>Il gestore che eroga il servizio di gestione del servizio tariffe e rapporto con gli utenti per ciascuna gestione servita è il Comune.</w:t>
      </w:r>
    </w:p>
    <w:p w14:paraId="07CE9F3E" w14:textId="77777777" w:rsidR="009820CA" w:rsidRPr="0091537C" w:rsidRDefault="00DC6CB1" w:rsidP="001E1523">
      <w:pPr>
        <w:spacing w:before="120" w:after="120"/>
        <w:ind w:left="1134" w:right="1127"/>
        <w:rPr>
          <w:rFonts w:cstheme="minorHAnsi"/>
          <w:color w:val="4C7792"/>
        </w:rPr>
      </w:pPr>
      <w:r w:rsidRPr="0091537C">
        <w:rPr>
          <w:rFonts w:eastAsiaTheme="majorEastAsia" w:cstheme="minorHAnsi"/>
          <w:color w:val="4C7792"/>
        </w:rPr>
        <w:t>SILEA è una società per azioni interamente detenuta da 87 Comuni soci delle province di Lecco, Bergamo e Como, per un bacino complessivo di oltre 340.000 abitanti serviti.</w:t>
      </w:r>
    </w:p>
    <w:p w14:paraId="7C50C084" w14:textId="77777777" w:rsidR="00B1080E" w:rsidRPr="0091537C" w:rsidRDefault="00B1080E" w:rsidP="0091537C">
      <w:pPr>
        <w:spacing w:before="120" w:after="120"/>
        <w:ind w:right="1127"/>
        <w:rPr>
          <w:rFonts w:cstheme="minorHAnsi"/>
        </w:rPr>
      </w:pPr>
    </w:p>
    <w:p w14:paraId="1CBFC293" w14:textId="4484C752" w:rsidR="00DC6CB1" w:rsidRPr="0091537C" w:rsidRDefault="00DC6CB1" w:rsidP="001E1523">
      <w:pPr>
        <w:ind w:left="1134" w:right="1127"/>
        <w:rPr>
          <w:rFonts w:cstheme="minorHAnsi"/>
        </w:rPr>
      </w:pPr>
      <w:r w:rsidRPr="0091537C">
        <w:rPr>
          <w:rFonts w:cstheme="minorHAnsi"/>
        </w:rPr>
        <w:lastRenderedPageBreak/>
        <w:t>SILEA opera secondo un Sistema di Gestione Integrato (</w:t>
      </w:r>
      <w:proofErr w:type="spellStart"/>
      <w:r w:rsidRPr="0091537C">
        <w:rPr>
          <w:rFonts w:cstheme="minorHAnsi"/>
        </w:rPr>
        <w:t>SGl</w:t>
      </w:r>
      <w:proofErr w:type="spellEnd"/>
      <w:r w:rsidRPr="0091537C">
        <w:rPr>
          <w:rFonts w:cstheme="minorHAnsi"/>
        </w:rPr>
        <w:t>) ed è in possesso delle seguenti certificazioni:</w:t>
      </w:r>
    </w:p>
    <w:p w14:paraId="03984BF6" w14:textId="77777777" w:rsidR="00DC6CB1" w:rsidRPr="0091537C" w:rsidRDefault="00DC6CB1" w:rsidP="001E1523">
      <w:pPr>
        <w:pStyle w:val="Paragrafoelenco"/>
        <w:numPr>
          <w:ilvl w:val="0"/>
          <w:numId w:val="3"/>
        </w:numPr>
        <w:spacing w:before="120" w:after="120"/>
        <w:ind w:left="1134" w:right="1127"/>
        <w:rPr>
          <w:rFonts w:cstheme="minorHAnsi"/>
        </w:rPr>
      </w:pPr>
      <w:r w:rsidRPr="0091537C">
        <w:rPr>
          <w:rFonts w:cstheme="minorHAnsi"/>
        </w:rPr>
        <w:t xml:space="preserve">Qualità: UNI EN ISO 9001 </w:t>
      </w:r>
    </w:p>
    <w:p w14:paraId="04A6C595" w14:textId="77777777" w:rsidR="00DC6CB1" w:rsidRPr="0091537C" w:rsidRDefault="00DC6CB1" w:rsidP="001E1523">
      <w:pPr>
        <w:pStyle w:val="Paragrafoelenco"/>
        <w:numPr>
          <w:ilvl w:val="0"/>
          <w:numId w:val="3"/>
        </w:numPr>
        <w:spacing w:before="120" w:after="120"/>
        <w:ind w:left="1134" w:right="1127"/>
        <w:rPr>
          <w:rFonts w:cstheme="minorHAnsi"/>
        </w:rPr>
      </w:pPr>
      <w:r w:rsidRPr="0091537C">
        <w:rPr>
          <w:rFonts w:cstheme="minorHAnsi"/>
        </w:rPr>
        <w:t xml:space="preserve">Ambiente: UNI EN ISO 14001 e Regolamento EMAS 1221/2009 </w:t>
      </w:r>
    </w:p>
    <w:p w14:paraId="0CF694DD" w14:textId="77777777" w:rsidR="00DC6CB1" w:rsidRPr="0091537C" w:rsidRDefault="00DC6CB1" w:rsidP="001E1523">
      <w:pPr>
        <w:pStyle w:val="Paragrafoelenco"/>
        <w:numPr>
          <w:ilvl w:val="0"/>
          <w:numId w:val="3"/>
        </w:numPr>
        <w:spacing w:before="120" w:after="120"/>
        <w:ind w:left="1134" w:right="1127"/>
        <w:rPr>
          <w:rFonts w:cstheme="minorHAnsi"/>
        </w:rPr>
      </w:pPr>
      <w:r w:rsidRPr="0091537C">
        <w:rPr>
          <w:rFonts w:cstheme="minorHAnsi"/>
        </w:rPr>
        <w:t xml:space="preserve">Sicurezza: UNI ISO 45001 </w:t>
      </w:r>
    </w:p>
    <w:p w14:paraId="6AB98A72" w14:textId="77777777" w:rsidR="00DC6CB1" w:rsidRPr="0091537C" w:rsidRDefault="00DC6CB1" w:rsidP="001E1523">
      <w:pPr>
        <w:pStyle w:val="Paragrafoelenco"/>
        <w:numPr>
          <w:ilvl w:val="0"/>
          <w:numId w:val="3"/>
        </w:numPr>
        <w:spacing w:before="120" w:after="120"/>
        <w:ind w:left="1134" w:right="1127"/>
        <w:rPr>
          <w:rFonts w:cstheme="minorHAnsi"/>
        </w:rPr>
      </w:pPr>
      <w:r w:rsidRPr="0091537C">
        <w:rPr>
          <w:rFonts w:cstheme="minorHAnsi"/>
        </w:rPr>
        <w:t>Energia: UNI CEI EN ISO 50001</w:t>
      </w:r>
    </w:p>
    <w:p w14:paraId="6B011F0A" w14:textId="77777777" w:rsidR="003A6FD8" w:rsidRPr="0091537C" w:rsidRDefault="00DC6CB1" w:rsidP="001E1523">
      <w:pPr>
        <w:spacing w:before="120" w:after="120"/>
        <w:ind w:left="1134" w:right="1127"/>
        <w:rPr>
          <w:rFonts w:cstheme="minorHAnsi"/>
        </w:rPr>
      </w:pPr>
      <w:r w:rsidRPr="0091537C">
        <w:rPr>
          <w:rFonts w:cstheme="minorHAnsi"/>
        </w:rPr>
        <w:t>Le attività di raccolta dei rifiuti urbani e di igiene ambientale sono effettuate in parte da SILEA, con mezzi e personale propri, e in parte mediante affidamento dei servizi a società terze, scelte tramite procedura a evidenza pubblica</w:t>
      </w:r>
      <w:r w:rsidR="003A6FD8" w:rsidRPr="0091537C">
        <w:rPr>
          <w:rFonts w:cstheme="minorHAnsi"/>
        </w:rPr>
        <w:t>.</w:t>
      </w:r>
    </w:p>
    <w:p w14:paraId="2510A47E" w14:textId="77777777" w:rsidR="003A6FD8" w:rsidRPr="0091537C" w:rsidRDefault="003A6FD8" w:rsidP="001E1523">
      <w:pPr>
        <w:spacing w:before="120" w:after="120"/>
        <w:ind w:left="1134" w:right="1127"/>
        <w:rPr>
          <w:rFonts w:cstheme="minorHAnsi"/>
        </w:rPr>
      </w:pPr>
    </w:p>
    <w:p w14:paraId="0A8331F2" w14:textId="77777777" w:rsidR="00DC6CB1" w:rsidRPr="0091537C" w:rsidRDefault="00DC6CB1" w:rsidP="001E1523">
      <w:pPr>
        <w:pStyle w:val="Titolo2"/>
        <w:ind w:left="1134" w:right="1127"/>
        <w:rPr>
          <w:rFonts w:asciiTheme="minorHAnsi" w:hAnsiTheme="minorHAnsi" w:cstheme="minorHAnsi"/>
          <w:b/>
          <w:color w:val="4C7792"/>
          <w:sz w:val="28"/>
          <w:szCs w:val="28"/>
        </w:rPr>
      </w:pPr>
      <w:bookmarkStart w:id="8" w:name="_Toc122076428"/>
      <w:bookmarkStart w:id="9" w:name="_Toc122076773"/>
      <w:r w:rsidRPr="0091537C">
        <w:rPr>
          <w:rFonts w:asciiTheme="minorHAnsi" w:hAnsiTheme="minorHAnsi" w:cstheme="minorHAnsi"/>
          <w:b/>
          <w:color w:val="4C7792"/>
          <w:sz w:val="28"/>
          <w:szCs w:val="28"/>
        </w:rPr>
        <w:t>4. Schema regolatorio</w:t>
      </w:r>
      <w:bookmarkEnd w:id="8"/>
      <w:bookmarkEnd w:id="9"/>
    </w:p>
    <w:p w14:paraId="661FBEEB" w14:textId="019DECB4" w:rsidR="00DC6CB1" w:rsidRDefault="00DC6CB1" w:rsidP="001E1523">
      <w:pPr>
        <w:spacing w:before="120" w:after="120"/>
        <w:ind w:left="1134" w:right="1127"/>
        <w:rPr>
          <w:rFonts w:eastAsiaTheme="majorEastAsia" w:cstheme="minorHAnsi"/>
        </w:rPr>
      </w:pPr>
      <w:r w:rsidRPr="0091537C">
        <w:rPr>
          <w:rFonts w:eastAsiaTheme="majorEastAsia" w:cstheme="minorHAnsi"/>
        </w:rPr>
        <w:t>I Comuni soci di SILEA con delibera di assemblea intercomunale in data 31/03/2022 hanno definito che il bacino SILEA si posiziona nello schema 1 della matrice degli schemi regolatori ai sensi dell’articolo 3 del TQRIF allegato alla delibera ARERA 15/2022.</w:t>
      </w:r>
    </w:p>
    <w:p w14:paraId="6F3BFF70" w14:textId="6BC37182" w:rsidR="00B468E3" w:rsidRDefault="00B468E3" w:rsidP="00B468E3">
      <w:pPr>
        <w:spacing w:before="120" w:after="120"/>
        <w:ind w:right="1127"/>
        <w:rPr>
          <w:rFonts w:eastAsiaTheme="majorEastAsia" w:cstheme="minorHAnsi"/>
        </w:rPr>
      </w:pPr>
    </w:p>
    <w:p w14:paraId="43E671F3" w14:textId="7AAE5C81" w:rsidR="00B468E3" w:rsidRDefault="00B468E3" w:rsidP="001E1523">
      <w:pPr>
        <w:spacing w:before="120" w:after="120"/>
        <w:ind w:left="1134" w:right="1127"/>
        <w:rPr>
          <w:rFonts w:eastAsiaTheme="majorEastAsia" w:cstheme="minorHAnsi"/>
        </w:rPr>
      </w:pPr>
    </w:p>
    <w:tbl>
      <w:tblPr>
        <w:tblStyle w:val="Grigliatabella"/>
        <w:tblW w:w="7488" w:type="dxa"/>
        <w:tblInd w:w="1207" w:type="dxa"/>
        <w:tblLook w:val="04A0" w:firstRow="1" w:lastRow="0" w:firstColumn="1" w:lastColumn="0" w:noHBand="0" w:noVBand="1"/>
      </w:tblPr>
      <w:tblGrid>
        <w:gridCol w:w="1455"/>
        <w:gridCol w:w="57"/>
        <w:gridCol w:w="1558"/>
        <w:gridCol w:w="2200"/>
        <w:gridCol w:w="2218"/>
      </w:tblGrid>
      <w:tr w:rsidR="00B468E3" w:rsidRPr="0091537C" w14:paraId="38092FB4" w14:textId="77777777" w:rsidTr="00CE6DE9">
        <w:trPr>
          <w:trHeight w:val="1008"/>
        </w:trPr>
        <w:tc>
          <w:tcPr>
            <w:tcW w:w="1450" w:type="dxa"/>
            <w:gridSpan w:val="2"/>
            <w:tcBorders>
              <w:top w:val="nil"/>
              <w:left w:val="nil"/>
              <w:bottom w:val="nil"/>
              <w:right w:val="nil"/>
            </w:tcBorders>
            <w:shd w:val="clear" w:color="auto" w:fill="auto"/>
          </w:tcPr>
          <w:p w14:paraId="6FC642F5" w14:textId="77777777" w:rsidR="00B468E3" w:rsidRPr="0091537C" w:rsidRDefault="00B468E3" w:rsidP="00260E6A">
            <w:pPr>
              <w:spacing w:before="120" w:after="120"/>
              <w:jc w:val="center"/>
              <w:rPr>
                <w:rFonts w:cstheme="minorHAnsi"/>
                <w:b/>
                <w:color w:val="FFFFFF" w:themeColor="background1"/>
              </w:rPr>
            </w:pPr>
          </w:p>
        </w:tc>
        <w:tc>
          <w:tcPr>
            <w:tcW w:w="1562" w:type="dxa"/>
            <w:tcBorders>
              <w:top w:val="nil"/>
              <w:left w:val="nil"/>
              <w:bottom w:val="nil"/>
            </w:tcBorders>
            <w:shd w:val="clear" w:color="auto" w:fill="auto"/>
          </w:tcPr>
          <w:p w14:paraId="24039FC0" w14:textId="77777777" w:rsidR="00B468E3" w:rsidRPr="0091537C" w:rsidRDefault="00B468E3" w:rsidP="00260E6A">
            <w:pPr>
              <w:spacing w:before="120" w:after="120"/>
              <w:jc w:val="center"/>
              <w:rPr>
                <w:rFonts w:cstheme="minorHAnsi"/>
                <w:b/>
                <w:color w:val="FFFFFF" w:themeColor="background1"/>
              </w:rPr>
            </w:pPr>
          </w:p>
        </w:tc>
        <w:tc>
          <w:tcPr>
            <w:tcW w:w="4476" w:type="dxa"/>
            <w:gridSpan w:val="2"/>
            <w:shd w:val="clear" w:color="auto" w:fill="4C7792"/>
          </w:tcPr>
          <w:p w14:paraId="3A144E36" w14:textId="77777777" w:rsidR="00B468E3" w:rsidRPr="0091537C" w:rsidRDefault="00B468E3" w:rsidP="00260E6A">
            <w:pPr>
              <w:spacing w:before="120" w:after="120"/>
              <w:jc w:val="center"/>
              <w:rPr>
                <w:rFonts w:cstheme="minorHAnsi"/>
                <w:b/>
                <w:color w:val="FFFFFF" w:themeColor="background1"/>
              </w:rPr>
            </w:pPr>
            <w:r w:rsidRPr="0091537C">
              <w:rPr>
                <w:rFonts w:cstheme="minorHAnsi"/>
                <w:b/>
                <w:color w:val="FFFFFF" w:themeColor="background1"/>
              </w:rPr>
              <w:t>Previsioni di obblighi e strumenti di controllo in materia di qualità tecnica (continuità, regolarità e sicurezza del servizio)</w:t>
            </w:r>
          </w:p>
        </w:tc>
      </w:tr>
      <w:tr w:rsidR="00B468E3" w:rsidRPr="0091537C" w14:paraId="2E522F21" w14:textId="77777777" w:rsidTr="00CE6DE9">
        <w:trPr>
          <w:trHeight w:val="476"/>
        </w:trPr>
        <w:tc>
          <w:tcPr>
            <w:tcW w:w="1450" w:type="dxa"/>
            <w:gridSpan w:val="2"/>
            <w:tcBorders>
              <w:top w:val="nil"/>
              <w:left w:val="nil"/>
              <w:bottom w:val="single" w:sz="4" w:space="0" w:color="auto"/>
              <w:right w:val="nil"/>
            </w:tcBorders>
            <w:shd w:val="clear" w:color="auto" w:fill="auto"/>
          </w:tcPr>
          <w:p w14:paraId="5377EE2C" w14:textId="77777777" w:rsidR="00B468E3" w:rsidRPr="0091537C" w:rsidRDefault="00B468E3" w:rsidP="00260E6A">
            <w:pPr>
              <w:spacing w:before="120" w:after="120"/>
              <w:jc w:val="center"/>
              <w:rPr>
                <w:rFonts w:cstheme="minorHAnsi"/>
                <w:b/>
                <w:color w:val="FFFFFF" w:themeColor="background1"/>
              </w:rPr>
            </w:pPr>
          </w:p>
        </w:tc>
        <w:tc>
          <w:tcPr>
            <w:tcW w:w="1562" w:type="dxa"/>
            <w:tcBorders>
              <w:top w:val="nil"/>
              <w:left w:val="nil"/>
              <w:bottom w:val="single" w:sz="4" w:space="0" w:color="auto"/>
            </w:tcBorders>
            <w:shd w:val="clear" w:color="auto" w:fill="auto"/>
          </w:tcPr>
          <w:p w14:paraId="3AF8E966" w14:textId="77777777" w:rsidR="00B468E3" w:rsidRPr="0091537C" w:rsidRDefault="00B468E3" w:rsidP="00260E6A">
            <w:pPr>
              <w:spacing w:before="120" w:after="120"/>
              <w:jc w:val="center"/>
              <w:rPr>
                <w:rFonts w:cstheme="minorHAnsi"/>
                <w:b/>
                <w:color w:val="FFFFFF" w:themeColor="background1"/>
              </w:rPr>
            </w:pPr>
          </w:p>
        </w:tc>
        <w:tc>
          <w:tcPr>
            <w:tcW w:w="2229" w:type="dxa"/>
            <w:tcBorders>
              <w:bottom w:val="single" w:sz="4" w:space="0" w:color="auto"/>
            </w:tcBorders>
            <w:shd w:val="clear" w:color="auto" w:fill="4C7792"/>
          </w:tcPr>
          <w:p w14:paraId="7A1EB89B" w14:textId="77777777" w:rsidR="00B468E3" w:rsidRPr="0091537C" w:rsidRDefault="00B468E3" w:rsidP="00260E6A">
            <w:pPr>
              <w:spacing w:before="120" w:after="120"/>
              <w:jc w:val="center"/>
              <w:rPr>
                <w:rFonts w:cstheme="minorHAnsi"/>
                <w:b/>
                <w:color w:val="FFFFFF" w:themeColor="background1"/>
              </w:rPr>
            </w:pPr>
            <w:r w:rsidRPr="0091537C">
              <w:rPr>
                <w:rFonts w:cstheme="minorHAnsi"/>
                <w:b/>
                <w:color w:val="FFFFFF" w:themeColor="background1"/>
              </w:rPr>
              <w:t>Qualità tecnica</w:t>
            </w:r>
            <w:r>
              <w:rPr>
                <w:rFonts w:cstheme="minorHAnsi"/>
                <w:b/>
                <w:color w:val="FFFFFF" w:themeColor="background1"/>
              </w:rPr>
              <w:t xml:space="preserve"> </w:t>
            </w:r>
            <w:r w:rsidRPr="0091537C">
              <w:rPr>
                <w:rFonts w:cstheme="minorHAnsi"/>
                <w:b/>
                <w:color w:val="FFFFFF" w:themeColor="background1"/>
              </w:rPr>
              <w:t>= no</w:t>
            </w:r>
          </w:p>
        </w:tc>
        <w:tc>
          <w:tcPr>
            <w:tcW w:w="2246" w:type="dxa"/>
            <w:tcBorders>
              <w:bottom w:val="single" w:sz="4" w:space="0" w:color="auto"/>
            </w:tcBorders>
            <w:shd w:val="clear" w:color="auto" w:fill="4C7792"/>
          </w:tcPr>
          <w:p w14:paraId="079D0840" w14:textId="77777777" w:rsidR="00B468E3" w:rsidRPr="0091537C" w:rsidRDefault="00B468E3" w:rsidP="00260E6A">
            <w:pPr>
              <w:spacing w:before="120" w:after="120"/>
              <w:jc w:val="center"/>
              <w:rPr>
                <w:rFonts w:cstheme="minorHAnsi"/>
                <w:b/>
                <w:color w:val="FFFFFF" w:themeColor="background1"/>
              </w:rPr>
            </w:pPr>
            <w:r w:rsidRPr="0091537C">
              <w:rPr>
                <w:rFonts w:cstheme="minorHAnsi"/>
                <w:b/>
                <w:color w:val="FFFFFF" w:themeColor="background1"/>
              </w:rPr>
              <w:t>Qualità tecnica= sì</w:t>
            </w:r>
          </w:p>
        </w:tc>
      </w:tr>
      <w:tr w:rsidR="00B468E3" w:rsidRPr="0091537C" w14:paraId="1865505C" w14:textId="77777777" w:rsidTr="00CE6DE9">
        <w:trPr>
          <w:trHeight w:val="1117"/>
        </w:trPr>
        <w:tc>
          <w:tcPr>
            <w:tcW w:w="1393" w:type="dxa"/>
            <w:vMerge w:val="restart"/>
            <w:shd w:val="clear" w:color="auto" w:fill="auto"/>
          </w:tcPr>
          <w:p w14:paraId="21E6E174" w14:textId="77777777" w:rsidR="00B468E3" w:rsidRPr="0091537C" w:rsidRDefault="00B468E3" w:rsidP="00260E6A">
            <w:pPr>
              <w:spacing w:before="480" w:after="120"/>
              <w:jc w:val="center"/>
              <w:rPr>
                <w:rFonts w:cstheme="minorHAnsi"/>
                <w:b/>
              </w:rPr>
            </w:pPr>
            <w:r w:rsidRPr="0091537C">
              <w:rPr>
                <w:rFonts w:cstheme="minorHAnsi"/>
                <w:b/>
              </w:rPr>
              <w:t>Previsioni di obblighi in materia di qualità contrattuale</w:t>
            </w:r>
          </w:p>
        </w:tc>
        <w:tc>
          <w:tcPr>
            <w:tcW w:w="1620" w:type="dxa"/>
            <w:gridSpan w:val="2"/>
            <w:shd w:val="clear" w:color="auto" w:fill="auto"/>
          </w:tcPr>
          <w:p w14:paraId="3163D82A" w14:textId="77777777" w:rsidR="00B468E3" w:rsidRPr="0091537C" w:rsidRDefault="00B468E3" w:rsidP="00260E6A">
            <w:pPr>
              <w:spacing w:before="120" w:after="120"/>
              <w:jc w:val="center"/>
              <w:rPr>
                <w:rFonts w:cstheme="minorHAnsi"/>
                <w:b/>
                <w:lang w:val="en-US"/>
              </w:rPr>
            </w:pPr>
            <w:proofErr w:type="spellStart"/>
            <w:r w:rsidRPr="0091537C">
              <w:rPr>
                <w:rFonts w:cstheme="minorHAnsi"/>
                <w:b/>
                <w:lang w:val="en-US"/>
              </w:rPr>
              <w:t>Qualità</w:t>
            </w:r>
            <w:proofErr w:type="spellEnd"/>
            <w:r w:rsidRPr="0091537C">
              <w:rPr>
                <w:rFonts w:cstheme="minorHAnsi"/>
                <w:b/>
                <w:lang w:val="en-US"/>
              </w:rPr>
              <w:t xml:space="preserve"> </w:t>
            </w:r>
            <w:proofErr w:type="spellStart"/>
            <w:r w:rsidRPr="0091537C">
              <w:rPr>
                <w:rFonts w:cstheme="minorHAnsi"/>
                <w:b/>
                <w:lang w:val="en-US"/>
              </w:rPr>
              <w:t>contrattuale</w:t>
            </w:r>
            <w:proofErr w:type="spellEnd"/>
            <w:r w:rsidRPr="0091537C">
              <w:rPr>
                <w:rFonts w:cstheme="minorHAnsi"/>
                <w:b/>
                <w:lang w:val="en-US"/>
              </w:rPr>
              <w:t xml:space="preserve"> = no</w:t>
            </w:r>
          </w:p>
        </w:tc>
        <w:tc>
          <w:tcPr>
            <w:tcW w:w="2229" w:type="dxa"/>
            <w:shd w:val="clear" w:color="auto" w:fill="auto"/>
          </w:tcPr>
          <w:p w14:paraId="5E687F80" w14:textId="601A3E89" w:rsidR="00B468E3" w:rsidRPr="0091537C" w:rsidRDefault="00B468E3" w:rsidP="00260E6A">
            <w:pPr>
              <w:spacing w:before="120" w:after="120"/>
              <w:jc w:val="center"/>
              <w:rPr>
                <w:rFonts w:cstheme="minorHAnsi"/>
                <w:b/>
              </w:rPr>
            </w:pPr>
            <w:r>
              <w:rPr>
                <w:rFonts w:cstheme="minorHAnsi"/>
                <w:b/>
                <w:noProof/>
              </w:rPr>
              <mc:AlternateContent>
                <mc:Choice Requires="wps">
                  <w:drawing>
                    <wp:anchor distT="0" distB="0" distL="114300" distR="114300" simplePos="0" relativeHeight="251659776" behindDoc="0" locked="0" layoutInCell="1" allowOverlap="1" wp14:anchorId="69DDF52B" wp14:editId="2E297F55">
                      <wp:simplePos x="0" y="0"/>
                      <wp:positionH relativeFrom="column">
                        <wp:posOffset>8255</wp:posOffset>
                      </wp:positionH>
                      <wp:positionV relativeFrom="paragraph">
                        <wp:posOffset>-8255</wp:posOffset>
                      </wp:positionV>
                      <wp:extent cx="1226820" cy="769620"/>
                      <wp:effectExtent l="0" t="0" r="11430" b="11430"/>
                      <wp:wrapNone/>
                      <wp:docPr id="4" name="Ovale 4"/>
                      <wp:cNvGraphicFramePr/>
                      <a:graphic xmlns:a="http://schemas.openxmlformats.org/drawingml/2006/main">
                        <a:graphicData uri="http://schemas.microsoft.com/office/word/2010/wordprocessingShape">
                          <wps:wsp>
                            <wps:cNvSpPr/>
                            <wps:spPr>
                              <a:xfrm>
                                <a:off x="0" y="0"/>
                                <a:ext cx="1226820" cy="769620"/>
                              </a:xfrm>
                              <a:prstGeom prst="ellipse">
                                <a:avLst/>
                              </a:prstGeom>
                              <a:noFill/>
                              <a:ln w="1905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C08481" id="Ovale 4" o:spid="_x0000_s1026" style="position:absolute;margin-left:.65pt;margin-top:-.65pt;width:96.6pt;height:60.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" filled="f" strokecolor="#ed7d31 [3205]" strokeweight="1.5pt">
                      <v:stroke joinstyle="miter"/>
                    </v:oval>
                  </w:pict>
                </mc:Fallback>
              </mc:AlternateContent>
            </w:r>
            <w:r w:rsidRPr="0091537C">
              <w:rPr>
                <w:rFonts w:cstheme="minorHAnsi"/>
                <w:b/>
              </w:rPr>
              <w:t>Schema I</w:t>
            </w:r>
          </w:p>
          <w:p w14:paraId="69F02CD6" w14:textId="07627DBB" w:rsidR="00B468E3" w:rsidRPr="0091537C" w:rsidRDefault="00B468E3" w:rsidP="00260E6A">
            <w:pPr>
              <w:spacing w:before="120" w:after="120"/>
              <w:jc w:val="center"/>
              <w:rPr>
                <w:rFonts w:cstheme="minorHAnsi"/>
              </w:rPr>
            </w:pPr>
            <w:r w:rsidRPr="0091537C">
              <w:rPr>
                <w:rFonts w:cstheme="minorHAnsi"/>
              </w:rPr>
              <w:t>Livello qualitativ</w:t>
            </w:r>
            <w:r w:rsidR="00CE6DE9">
              <w:rPr>
                <w:rFonts w:cstheme="minorHAnsi"/>
              </w:rPr>
              <w:t>o</w:t>
            </w:r>
            <w:r w:rsidRPr="0091537C">
              <w:rPr>
                <w:rFonts w:cstheme="minorHAnsi"/>
              </w:rPr>
              <w:t xml:space="preserve"> minimo</w:t>
            </w:r>
          </w:p>
        </w:tc>
        <w:tc>
          <w:tcPr>
            <w:tcW w:w="2246" w:type="dxa"/>
            <w:shd w:val="clear" w:color="auto" w:fill="auto"/>
          </w:tcPr>
          <w:p w14:paraId="3DF4F7B1" w14:textId="77777777" w:rsidR="00B468E3" w:rsidRPr="0091537C" w:rsidRDefault="00B468E3" w:rsidP="00260E6A">
            <w:pPr>
              <w:spacing w:before="120" w:after="120"/>
              <w:jc w:val="center"/>
              <w:rPr>
                <w:rFonts w:cstheme="minorHAnsi"/>
                <w:b/>
              </w:rPr>
            </w:pPr>
            <w:r w:rsidRPr="0091537C">
              <w:rPr>
                <w:rFonts w:cstheme="minorHAnsi"/>
                <w:b/>
              </w:rPr>
              <w:t>Schema III</w:t>
            </w:r>
          </w:p>
          <w:p w14:paraId="79CF14FE" w14:textId="77777777" w:rsidR="00B468E3" w:rsidRPr="0091537C" w:rsidRDefault="00B468E3" w:rsidP="00260E6A">
            <w:pPr>
              <w:spacing w:before="120" w:after="120"/>
              <w:jc w:val="center"/>
              <w:rPr>
                <w:rFonts w:cstheme="minorHAnsi"/>
                <w:b/>
              </w:rPr>
            </w:pPr>
            <w:r w:rsidRPr="0091537C">
              <w:rPr>
                <w:rFonts w:cstheme="minorHAnsi"/>
              </w:rPr>
              <w:t>Livello qualitativo intermedio</w:t>
            </w:r>
          </w:p>
        </w:tc>
      </w:tr>
      <w:tr w:rsidR="00B468E3" w:rsidRPr="0091537C" w14:paraId="77D70C10" w14:textId="77777777" w:rsidTr="00CE6DE9">
        <w:trPr>
          <w:trHeight w:val="1128"/>
        </w:trPr>
        <w:tc>
          <w:tcPr>
            <w:tcW w:w="1393" w:type="dxa"/>
            <w:vMerge/>
          </w:tcPr>
          <w:p w14:paraId="01C8851C" w14:textId="77777777" w:rsidR="00B468E3" w:rsidRPr="0091537C" w:rsidRDefault="00B468E3" w:rsidP="00260E6A">
            <w:pPr>
              <w:spacing w:before="120" w:after="120"/>
              <w:rPr>
                <w:rFonts w:cstheme="minorHAnsi"/>
              </w:rPr>
            </w:pPr>
          </w:p>
        </w:tc>
        <w:tc>
          <w:tcPr>
            <w:tcW w:w="1620" w:type="dxa"/>
            <w:gridSpan w:val="2"/>
          </w:tcPr>
          <w:p w14:paraId="04A732AE" w14:textId="77777777" w:rsidR="00B468E3" w:rsidRPr="0091537C" w:rsidRDefault="00B468E3" w:rsidP="00260E6A">
            <w:pPr>
              <w:spacing w:before="120" w:after="120"/>
              <w:jc w:val="center"/>
              <w:rPr>
                <w:rFonts w:cstheme="minorHAnsi"/>
                <w:b/>
                <w:lang w:val="en-US"/>
              </w:rPr>
            </w:pPr>
            <w:proofErr w:type="spellStart"/>
            <w:r w:rsidRPr="0091537C">
              <w:rPr>
                <w:rFonts w:cstheme="minorHAnsi"/>
                <w:b/>
                <w:lang w:val="en-US"/>
              </w:rPr>
              <w:t>Qualità</w:t>
            </w:r>
            <w:proofErr w:type="spellEnd"/>
            <w:r w:rsidRPr="0091537C">
              <w:rPr>
                <w:rFonts w:cstheme="minorHAnsi"/>
                <w:b/>
                <w:lang w:val="en-US"/>
              </w:rPr>
              <w:t xml:space="preserve"> </w:t>
            </w:r>
            <w:proofErr w:type="spellStart"/>
            <w:r w:rsidRPr="0091537C">
              <w:rPr>
                <w:rFonts w:cstheme="minorHAnsi"/>
                <w:b/>
                <w:lang w:val="en-US"/>
              </w:rPr>
              <w:t>contrattuale</w:t>
            </w:r>
            <w:proofErr w:type="spellEnd"/>
            <w:r>
              <w:rPr>
                <w:rFonts w:cstheme="minorHAnsi"/>
                <w:b/>
                <w:lang w:val="en-US"/>
              </w:rPr>
              <w:t xml:space="preserve"> </w:t>
            </w:r>
            <w:r w:rsidRPr="0091537C">
              <w:rPr>
                <w:rFonts w:cstheme="minorHAnsi"/>
                <w:b/>
                <w:lang w:val="en-US"/>
              </w:rPr>
              <w:t>=</w:t>
            </w:r>
            <w:r>
              <w:rPr>
                <w:rFonts w:cstheme="minorHAnsi"/>
                <w:b/>
                <w:lang w:val="en-US"/>
              </w:rPr>
              <w:t xml:space="preserve"> </w:t>
            </w:r>
            <w:proofErr w:type="spellStart"/>
            <w:r w:rsidRPr="0091537C">
              <w:rPr>
                <w:rFonts w:cstheme="minorHAnsi"/>
                <w:b/>
                <w:lang w:val="en-US"/>
              </w:rPr>
              <w:t>sì</w:t>
            </w:r>
            <w:proofErr w:type="spellEnd"/>
          </w:p>
        </w:tc>
        <w:tc>
          <w:tcPr>
            <w:tcW w:w="2229" w:type="dxa"/>
          </w:tcPr>
          <w:p w14:paraId="1D4FF6D6" w14:textId="77777777" w:rsidR="00B468E3" w:rsidRPr="0091537C" w:rsidRDefault="00B468E3" w:rsidP="00260E6A">
            <w:pPr>
              <w:spacing w:before="120" w:after="120"/>
              <w:jc w:val="center"/>
              <w:rPr>
                <w:rFonts w:cstheme="minorHAnsi"/>
                <w:b/>
              </w:rPr>
            </w:pPr>
            <w:r w:rsidRPr="0091537C">
              <w:rPr>
                <w:rFonts w:cstheme="minorHAnsi"/>
                <w:b/>
              </w:rPr>
              <w:t>Schema II</w:t>
            </w:r>
          </w:p>
          <w:p w14:paraId="1FBD2E00" w14:textId="77777777" w:rsidR="00B468E3" w:rsidRPr="0091537C" w:rsidRDefault="00B468E3" w:rsidP="00260E6A">
            <w:pPr>
              <w:spacing w:before="120" w:after="120"/>
              <w:jc w:val="center"/>
              <w:rPr>
                <w:rFonts w:cstheme="minorHAnsi"/>
                <w:b/>
              </w:rPr>
            </w:pPr>
            <w:r w:rsidRPr="0091537C">
              <w:rPr>
                <w:rFonts w:cstheme="minorHAnsi"/>
              </w:rPr>
              <w:t>Livello qualitativo intermedio</w:t>
            </w:r>
          </w:p>
        </w:tc>
        <w:tc>
          <w:tcPr>
            <w:tcW w:w="2246" w:type="dxa"/>
          </w:tcPr>
          <w:p w14:paraId="379A7E6B" w14:textId="77777777" w:rsidR="00B468E3" w:rsidRPr="0091537C" w:rsidRDefault="00B468E3" w:rsidP="00260E6A">
            <w:pPr>
              <w:spacing w:before="120" w:after="120"/>
              <w:jc w:val="center"/>
              <w:rPr>
                <w:rFonts w:cstheme="minorHAnsi"/>
                <w:b/>
              </w:rPr>
            </w:pPr>
            <w:r w:rsidRPr="0091537C">
              <w:rPr>
                <w:rFonts w:cstheme="minorHAnsi"/>
                <w:b/>
              </w:rPr>
              <w:t>Schema IV</w:t>
            </w:r>
          </w:p>
          <w:p w14:paraId="3CF0AAD9" w14:textId="77777777" w:rsidR="00B468E3" w:rsidRPr="0091537C" w:rsidRDefault="00B468E3" w:rsidP="00260E6A">
            <w:pPr>
              <w:spacing w:before="120" w:after="120"/>
              <w:jc w:val="center"/>
              <w:rPr>
                <w:rFonts w:cstheme="minorHAnsi"/>
              </w:rPr>
            </w:pPr>
            <w:r w:rsidRPr="0091537C">
              <w:rPr>
                <w:rFonts w:cstheme="minorHAnsi"/>
              </w:rPr>
              <w:t>Livello qualitativo avanzato</w:t>
            </w:r>
          </w:p>
        </w:tc>
      </w:tr>
    </w:tbl>
    <w:p w14:paraId="0E1FA9EB" w14:textId="77777777" w:rsidR="00B468E3" w:rsidRPr="0091537C" w:rsidRDefault="00B468E3" w:rsidP="001E1523">
      <w:pPr>
        <w:spacing w:before="120" w:after="120"/>
        <w:ind w:left="1134" w:right="1127"/>
        <w:rPr>
          <w:rFonts w:eastAsiaTheme="majorEastAsia" w:cstheme="minorHAnsi"/>
        </w:rPr>
      </w:pPr>
    </w:p>
    <w:p w14:paraId="6AEC2B70" w14:textId="77777777" w:rsidR="003A6FD8" w:rsidRPr="0091537C" w:rsidRDefault="003A6FD8" w:rsidP="001E1523">
      <w:pPr>
        <w:spacing w:before="120" w:after="120"/>
        <w:ind w:left="1134" w:right="1127"/>
        <w:rPr>
          <w:rFonts w:eastAsiaTheme="majorEastAsia" w:cstheme="minorHAnsi"/>
        </w:rPr>
      </w:pPr>
    </w:p>
    <w:p w14:paraId="014B6160" w14:textId="77777777" w:rsidR="003A6FD8" w:rsidRPr="0091537C" w:rsidRDefault="003A6FD8" w:rsidP="001E1523">
      <w:pPr>
        <w:pStyle w:val="Titolo2"/>
        <w:ind w:left="1134" w:right="1127"/>
        <w:rPr>
          <w:rFonts w:asciiTheme="minorHAnsi" w:hAnsiTheme="minorHAnsi" w:cstheme="minorHAnsi"/>
          <w:b/>
          <w:color w:val="4C7792"/>
          <w:sz w:val="28"/>
          <w:szCs w:val="28"/>
        </w:rPr>
      </w:pPr>
      <w:bookmarkStart w:id="10" w:name="_Toc122076429"/>
      <w:bookmarkStart w:id="11" w:name="_Toc122076774"/>
      <w:r w:rsidRPr="0091537C">
        <w:rPr>
          <w:rFonts w:asciiTheme="minorHAnsi" w:hAnsiTheme="minorHAnsi" w:cstheme="minorHAnsi"/>
          <w:b/>
          <w:color w:val="4C7792"/>
          <w:sz w:val="28"/>
          <w:szCs w:val="28"/>
        </w:rPr>
        <w:t>5. Dove trovarla</w:t>
      </w:r>
      <w:bookmarkEnd w:id="10"/>
      <w:bookmarkEnd w:id="11"/>
    </w:p>
    <w:p w14:paraId="43E352C0" w14:textId="77777777" w:rsidR="003A6FD8" w:rsidRPr="0091537C" w:rsidRDefault="003A6FD8" w:rsidP="001E1523">
      <w:pPr>
        <w:spacing w:before="120" w:after="120"/>
        <w:ind w:left="1134" w:right="1127"/>
        <w:rPr>
          <w:rFonts w:eastAsiaTheme="majorEastAsia" w:cstheme="minorHAnsi"/>
        </w:rPr>
      </w:pPr>
      <w:r w:rsidRPr="0091537C">
        <w:rPr>
          <w:rFonts w:eastAsiaTheme="majorEastAsia" w:cstheme="minorHAnsi"/>
        </w:rPr>
        <w:t>La Carta della qualità dei Servizi è pubblicata sul sito www.sileaspa.it alla sezione trasparenza ARERA e sul sito del Comune.</w:t>
      </w:r>
    </w:p>
    <w:p w14:paraId="02EA7668" w14:textId="77777777" w:rsidR="003A6FD8" w:rsidRPr="0091537C" w:rsidRDefault="003A6FD8" w:rsidP="001E1523">
      <w:pPr>
        <w:spacing w:before="120" w:after="120"/>
        <w:ind w:left="1134" w:right="1127"/>
        <w:rPr>
          <w:rFonts w:eastAsiaTheme="majorEastAsia" w:cstheme="minorHAnsi"/>
        </w:rPr>
      </w:pPr>
      <w:r w:rsidRPr="0091537C">
        <w:rPr>
          <w:rFonts w:eastAsiaTheme="majorEastAsia" w:cstheme="minorHAnsi"/>
        </w:rPr>
        <w:t>É possibile consultare la Carta della qualità dei Servizi anche presso lo sportello del Comune.</w:t>
      </w:r>
    </w:p>
    <w:p w14:paraId="77CD2CE0" w14:textId="77777777" w:rsidR="003A6FD8" w:rsidRPr="0091537C" w:rsidRDefault="003A6FD8" w:rsidP="001E1523">
      <w:pPr>
        <w:spacing w:before="120" w:after="120"/>
        <w:ind w:left="1134" w:right="1127"/>
        <w:rPr>
          <w:rFonts w:eastAsiaTheme="majorEastAsia" w:cstheme="minorHAnsi"/>
        </w:rPr>
      </w:pPr>
    </w:p>
    <w:p w14:paraId="153F76F4" w14:textId="77777777" w:rsidR="003A6FD8" w:rsidRPr="0091537C" w:rsidRDefault="003A6FD8" w:rsidP="001E1523">
      <w:pPr>
        <w:pStyle w:val="Titolo2"/>
        <w:ind w:left="1134" w:right="1127"/>
        <w:rPr>
          <w:rFonts w:asciiTheme="minorHAnsi" w:hAnsiTheme="minorHAnsi" w:cstheme="minorHAnsi"/>
          <w:b/>
          <w:color w:val="4C7792"/>
          <w:sz w:val="28"/>
          <w:szCs w:val="28"/>
        </w:rPr>
      </w:pPr>
      <w:bookmarkStart w:id="12" w:name="_Toc122076430"/>
      <w:bookmarkStart w:id="13" w:name="_Toc122076775"/>
      <w:r w:rsidRPr="0091537C">
        <w:rPr>
          <w:rFonts w:asciiTheme="minorHAnsi" w:hAnsiTheme="minorHAnsi" w:cstheme="minorHAnsi"/>
          <w:b/>
          <w:color w:val="4C7792"/>
          <w:sz w:val="28"/>
          <w:szCs w:val="28"/>
        </w:rPr>
        <w:t>6. Validità della Carta della qualità dei Servizi</w:t>
      </w:r>
      <w:bookmarkEnd w:id="12"/>
      <w:bookmarkEnd w:id="13"/>
    </w:p>
    <w:p w14:paraId="3EC3367F" w14:textId="77777777" w:rsidR="003A6FD8" w:rsidRPr="0091537C" w:rsidRDefault="003A6FD8" w:rsidP="001E1523">
      <w:pPr>
        <w:spacing w:before="120" w:after="120"/>
        <w:ind w:left="1134" w:right="1127"/>
        <w:rPr>
          <w:rFonts w:eastAsiaTheme="majorEastAsia" w:cstheme="minorHAnsi"/>
        </w:rPr>
      </w:pPr>
      <w:r w:rsidRPr="0091537C">
        <w:rPr>
          <w:rFonts w:eastAsiaTheme="majorEastAsia" w:cstheme="minorHAnsi"/>
        </w:rPr>
        <w:t xml:space="preserve">La presente Carta della Qualità dei servizi ha validità pluriennale sino alla data di scadenza (31/12/2029) del contratto di servizio stipulato tra SILEA e il Comune. I contenuti della Carta della qualità dei Servizi potranno essere aggiornati o revisionati in relazione a modifiche normative, organizzative o di standard di servizio, in coerenza con quanto stabilito nel contratto di servizio. Qualsiasi tipo di modifica sarà comunicata agli utenti entro un tempo massimo di 60 giorni mediante avviso sul sito internet e attraverso la documentazione allegata al primo documento di riscossione utile. </w:t>
      </w:r>
    </w:p>
    <w:p w14:paraId="620E8764" w14:textId="77777777" w:rsidR="003A6FD8" w:rsidRPr="0091537C" w:rsidRDefault="003A6FD8" w:rsidP="001E1523">
      <w:pPr>
        <w:spacing w:before="120" w:after="120"/>
        <w:ind w:left="1134" w:right="1127"/>
        <w:rPr>
          <w:rFonts w:eastAsiaTheme="majorEastAsia" w:cstheme="minorHAnsi"/>
        </w:rPr>
      </w:pPr>
      <w:r w:rsidRPr="0091537C">
        <w:rPr>
          <w:rFonts w:eastAsiaTheme="majorEastAsia" w:cstheme="minorHAnsi"/>
        </w:rPr>
        <w:t>Con cadenza annuale, entro il 30 aprile dell’anno successivo, sarà pubblicato sul sito www.sileaspa.it. l’allegato alla presente Carta della qualità dei Servizi che illustra il livello qualitativo raggiunto nell’erogazione delle prestazioni.</w:t>
      </w:r>
    </w:p>
    <w:p w14:paraId="626CFEB0" w14:textId="77777777" w:rsidR="003A6FD8" w:rsidRPr="0091537C" w:rsidRDefault="003A6FD8" w:rsidP="001E1523">
      <w:pPr>
        <w:spacing w:before="120" w:after="120"/>
        <w:ind w:left="1134" w:right="1127"/>
        <w:rPr>
          <w:rFonts w:eastAsiaTheme="majorEastAsia" w:cstheme="minorHAnsi"/>
        </w:rPr>
      </w:pPr>
    </w:p>
    <w:p w14:paraId="0A738D58" w14:textId="77777777" w:rsidR="003A6FD8" w:rsidRPr="0091537C" w:rsidRDefault="003A6FD8" w:rsidP="001E1523">
      <w:pPr>
        <w:pStyle w:val="Titolo2"/>
        <w:ind w:left="1134" w:right="1127"/>
        <w:rPr>
          <w:rFonts w:asciiTheme="minorHAnsi" w:hAnsiTheme="minorHAnsi" w:cstheme="minorHAnsi"/>
          <w:b/>
          <w:color w:val="4C7792"/>
          <w:sz w:val="28"/>
          <w:szCs w:val="28"/>
        </w:rPr>
      </w:pPr>
      <w:bookmarkStart w:id="14" w:name="_Toc122076431"/>
      <w:bookmarkStart w:id="15" w:name="_Toc122076776"/>
      <w:r w:rsidRPr="0091537C">
        <w:rPr>
          <w:rFonts w:asciiTheme="minorHAnsi" w:hAnsiTheme="minorHAnsi" w:cstheme="minorHAnsi"/>
          <w:b/>
          <w:color w:val="4C7792"/>
          <w:sz w:val="28"/>
          <w:szCs w:val="28"/>
        </w:rPr>
        <w:t>7. Privacy</w:t>
      </w:r>
      <w:bookmarkEnd w:id="14"/>
      <w:bookmarkEnd w:id="15"/>
    </w:p>
    <w:p w14:paraId="0E020F8F" w14:textId="77777777" w:rsidR="003A6FD8" w:rsidRPr="0091537C" w:rsidRDefault="003A6FD8" w:rsidP="001E1523">
      <w:pPr>
        <w:spacing w:before="120" w:after="120"/>
        <w:ind w:left="1134" w:right="1127"/>
        <w:rPr>
          <w:rFonts w:eastAsiaTheme="majorEastAsia" w:cstheme="minorHAnsi"/>
        </w:rPr>
      </w:pPr>
      <w:r w:rsidRPr="0091537C">
        <w:rPr>
          <w:rFonts w:eastAsiaTheme="majorEastAsia" w:cstheme="minorHAnsi"/>
        </w:rPr>
        <w:t>Il gestore si impegna a garantire che il trattamento dei dati personali degli utenti avvenga nel rispetto delle disposizioni di cui al D. Lgs. 196/2003 e successive modificazioni ed integrazioni. Ad ogni soggetto interessato è consentito in ogni momento l’esercizio dei diritti previsti dall’art. 7 del medesimo decreto.</w:t>
      </w:r>
    </w:p>
    <w:p w14:paraId="42D8435A" w14:textId="515F94F4" w:rsidR="003A6FD8" w:rsidRPr="0091537C" w:rsidRDefault="003A6FD8" w:rsidP="001E1523">
      <w:pPr>
        <w:spacing w:before="120" w:after="120"/>
        <w:ind w:left="1134" w:right="1127"/>
        <w:rPr>
          <w:rFonts w:eastAsiaTheme="majorEastAsia" w:cstheme="minorHAnsi"/>
        </w:rPr>
      </w:pPr>
      <w:r w:rsidRPr="0091537C">
        <w:rPr>
          <w:rFonts w:eastAsiaTheme="majorEastAsia" w:cstheme="minorHAnsi"/>
        </w:rPr>
        <w:t>Sul sito www.sileaspa.it è possibile consultare l’informativa ai fornitori e ai clienti ai sensi dell’art. 13 del regolamento UE n. 679/2016 del 27 aprile 2016.</w:t>
      </w:r>
    </w:p>
    <w:p w14:paraId="5AE24063" w14:textId="5B3973C3" w:rsidR="004B611E" w:rsidRPr="0091537C" w:rsidRDefault="004B611E" w:rsidP="001E1523">
      <w:pPr>
        <w:spacing w:before="120" w:after="120"/>
        <w:ind w:left="1134" w:right="1127"/>
        <w:rPr>
          <w:rFonts w:eastAsiaTheme="majorEastAsia" w:cstheme="minorHAnsi"/>
        </w:rPr>
      </w:pPr>
    </w:p>
    <w:p w14:paraId="461AF1E1" w14:textId="775DADDE" w:rsidR="002E450A" w:rsidRPr="0091537C" w:rsidRDefault="002E450A" w:rsidP="001E1523">
      <w:pPr>
        <w:spacing w:before="120" w:after="120"/>
        <w:ind w:left="1134" w:right="1127"/>
        <w:rPr>
          <w:rFonts w:eastAsiaTheme="majorEastAsia" w:cstheme="minorHAnsi"/>
        </w:rPr>
      </w:pPr>
    </w:p>
    <w:p w14:paraId="5FE41C20" w14:textId="4D17E8D7" w:rsidR="002E450A" w:rsidRPr="0091537C" w:rsidRDefault="002E450A" w:rsidP="001E1523">
      <w:pPr>
        <w:spacing w:before="120" w:after="120"/>
        <w:ind w:left="1134" w:right="1127"/>
        <w:rPr>
          <w:rFonts w:eastAsiaTheme="majorEastAsia" w:cstheme="minorHAnsi"/>
        </w:rPr>
      </w:pPr>
    </w:p>
    <w:p w14:paraId="363DB651" w14:textId="77777777" w:rsidR="004B611E" w:rsidRPr="0091537C" w:rsidRDefault="004B611E" w:rsidP="001E1523">
      <w:pPr>
        <w:spacing w:before="120" w:after="120"/>
        <w:ind w:left="1134" w:right="1127"/>
        <w:rPr>
          <w:rFonts w:eastAsiaTheme="majorEastAsia" w:cstheme="minorHAnsi"/>
        </w:rPr>
      </w:pPr>
    </w:p>
    <w:p w14:paraId="59A94E69" w14:textId="77777777" w:rsidR="00616ECE" w:rsidRPr="0091537C" w:rsidRDefault="00616ECE" w:rsidP="001E1523">
      <w:pPr>
        <w:spacing w:before="120" w:after="120"/>
        <w:ind w:left="1134" w:right="1127"/>
        <w:rPr>
          <w:rFonts w:eastAsiaTheme="majorEastAsia" w:cstheme="minorHAnsi"/>
        </w:rPr>
      </w:pPr>
    </w:p>
    <w:p w14:paraId="05A9D647" w14:textId="77777777" w:rsidR="00616ECE" w:rsidRPr="0091537C" w:rsidRDefault="00616ECE" w:rsidP="001E1523">
      <w:pPr>
        <w:spacing w:before="120" w:after="120"/>
        <w:ind w:left="1134" w:right="1127"/>
        <w:rPr>
          <w:rFonts w:eastAsiaTheme="majorEastAsia" w:cstheme="minorHAnsi"/>
        </w:rPr>
      </w:pPr>
    </w:p>
    <w:p w14:paraId="403BE730" w14:textId="4970C106" w:rsidR="004B611E" w:rsidRPr="0091537C" w:rsidRDefault="004B611E" w:rsidP="001E1523">
      <w:pPr>
        <w:spacing w:before="120" w:after="120"/>
        <w:ind w:left="1134" w:right="1127"/>
        <w:rPr>
          <w:rFonts w:eastAsiaTheme="majorEastAsia" w:cstheme="minorHAnsi"/>
        </w:rPr>
        <w:sectPr w:rsidR="004B611E" w:rsidRPr="0091537C" w:rsidSect="004B611E">
          <w:type w:val="continuous"/>
          <w:pgSz w:w="11900" w:h="16840"/>
          <w:pgMar w:top="0" w:right="1134" w:bottom="1134" w:left="1134" w:header="0" w:footer="57" w:gutter="0"/>
          <w:cols w:space="708"/>
          <w:titlePg/>
          <w:docGrid w:linePitch="360"/>
        </w:sectPr>
      </w:pPr>
    </w:p>
    <w:p w14:paraId="228857A0" w14:textId="63966166" w:rsidR="007A5629" w:rsidRPr="0091537C" w:rsidRDefault="007A5629" w:rsidP="001E1523">
      <w:pPr>
        <w:spacing w:before="120" w:after="120"/>
        <w:ind w:left="1134" w:right="1127"/>
        <w:rPr>
          <w:rFonts w:eastAsiaTheme="majorEastAsia" w:cstheme="minorHAnsi"/>
        </w:rPr>
      </w:pPr>
    </w:p>
    <w:p w14:paraId="1B2382D0" w14:textId="77777777" w:rsidR="007A5629" w:rsidRPr="0091537C" w:rsidRDefault="007A5629" w:rsidP="001E1523">
      <w:pPr>
        <w:spacing w:before="120" w:after="120"/>
        <w:ind w:left="1134" w:right="1127"/>
        <w:rPr>
          <w:rFonts w:eastAsiaTheme="majorEastAsia" w:cstheme="minorHAnsi"/>
        </w:rPr>
      </w:pPr>
    </w:p>
    <w:p w14:paraId="18B8CF4F" w14:textId="77777777" w:rsidR="007A5629" w:rsidRPr="0091537C" w:rsidRDefault="007A5629" w:rsidP="001E1523">
      <w:pPr>
        <w:spacing w:before="120" w:after="120"/>
        <w:ind w:left="1134" w:right="1127"/>
        <w:rPr>
          <w:rFonts w:eastAsiaTheme="majorEastAsia" w:cstheme="minorHAnsi"/>
        </w:rPr>
      </w:pPr>
    </w:p>
    <w:p w14:paraId="37F3A049" w14:textId="77777777" w:rsidR="004B611E" w:rsidRDefault="004B611E" w:rsidP="001E1523">
      <w:pPr>
        <w:spacing w:before="120" w:after="120"/>
        <w:ind w:left="1134" w:right="1127"/>
        <w:rPr>
          <w:rFonts w:cstheme="minorHAnsi"/>
        </w:rPr>
      </w:pPr>
    </w:p>
    <w:p w14:paraId="274E8FA5" w14:textId="77777777" w:rsidR="0091537C" w:rsidRDefault="0091537C" w:rsidP="001E1523">
      <w:pPr>
        <w:spacing w:before="120" w:after="120"/>
        <w:ind w:left="1134" w:right="1127"/>
        <w:rPr>
          <w:rFonts w:cstheme="minorHAnsi"/>
        </w:rPr>
      </w:pPr>
    </w:p>
    <w:p w14:paraId="17D6447D" w14:textId="77777777" w:rsidR="0091537C" w:rsidRDefault="0091537C" w:rsidP="001E1523">
      <w:pPr>
        <w:spacing w:before="120" w:after="120"/>
        <w:ind w:left="1134" w:right="1127"/>
        <w:rPr>
          <w:rFonts w:cstheme="minorHAnsi"/>
        </w:rPr>
      </w:pPr>
    </w:p>
    <w:p w14:paraId="43DBAA72" w14:textId="77777777" w:rsidR="0091537C" w:rsidRDefault="0091537C" w:rsidP="001E1523">
      <w:pPr>
        <w:spacing w:before="120" w:after="120"/>
        <w:ind w:left="1134" w:right="1127"/>
        <w:rPr>
          <w:rFonts w:cstheme="minorHAnsi"/>
        </w:rPr>
      </w:pPr>
    </w:p>
    <w:p w14:paraId="31EC0AF5" w14:textId="1A215AF9" w:rsidR="0091537C" w:rsidRDefault="0091537C" w:rsidP="001E1523">
      <w:pPr>
        <w:spacing w:before="120" w:after="120"/>
        <w:ind w:left="1134" w:right="1127"/>
        <w:rPr>
          <w:rFonts w:cstheme="minorHAnsi"/>
        </w:rPr>
      </w:pPr>
    </w:p>
    <w:p w14:paraId="0CABCE23" w14:textId="77777777" w:rsidR="00695C66" w:rsidRDefault="00695C66" w:rsidP="001E1523">
      <w:pPr>
        <w:spacing w:before="120" w:after="120"/>
        <w:ind w:left="1134" w:right="1127"/>
        <w:rPr>
          <w:rFonts w:cstheme="minorHAnsi"/>
        </w:rPr>
      </w:pPr>
    </w:p>
    <w:p w14:paraId="07B562A7" w14:textId="0E3ABC07" w:rsidR="0091537C" w:rsidRPr="0091537C" w:rsidRDefault="0091537C" w:rsidP="00CE6DE9">
      <w:pPr>
        <w:spacing w:before="120" w:after="120"/>
        <w:ind w:right="1127"/>
        <w:rPr>
          <w:rFonts w:cstheme="minorHAnsi"/>
        </w:rPr>
        <w:sectPr w:rsidR="0091537C" w:rsidRPr="0091537C" w:rsidSect="004B611E">
          <w:type w:val="continuous"/>
          <w:pgSz w:w="11900" w:h="16840"/>
          <w:pgMar w:top="0" w:right="1134" w:bottom="1134" w:left="1134" w:header="0" w:footer="57" w:gutter="0"/>
          <w:cols w:space="708"/>
          <w:titlePg/>
          <w:docGrid w:linePitch="360"/>
        </w:sectPr>
      </w:pPr>
    </w:p>
    <w:p w14:paraId="0850347D" w14:textId="1C91B900" w:rsidR="00E33E73" w:rsidRPr="0091537C" w:rsidRDefault="00E33E73" w:rsidP="001E1523">
      <w:pPr>
        <w:pStyle w:val="Titolo1"/>
        <w:ind w:left="1134" w:right="1127"/>
        <w:rPr>
          <w:rFonts w:asciiTheme="minorHAnsi" w:hAnsiTheme="minorHAnsi" w:cstheme="minorHAnsi"/>
          <w:b/>
          <w:color w:val="4C7792"/>
          <w:sz w:val="40"/>
          <w:szCs w:val="40"/>
        </w:rPr>
      </w:pPr>
      <w:bookmarkStart w:id="16" w:name="_Toc122076432"/>
      <w:bookmarkStart w:id="17" w:name="_Toc122076777"/>
      <w:r w:rsidRPr="0091537C">
        <w:rPr>
          <w:rFonts w:asciiTheme="minorHAnsi" w:hAnsiTheme="minorHAnsi" w:cstheme="minorHAnsi"/>
          <w:b/>
          <w:color w:val="4C7792"/>
          <w:sz w:val="40"/>
          <w:szCs w:val="40"/>
        </w:rPr>
        <w:t>Sezione I</w:t>
      </w:r>
      <w:r w:rsidR="003A6FD8" w:rsidRPr="0091537C">
        <w:rPr>
          <w:rFonts w:asciiTheme="minorHAnsi" w:hAnsiTheme="minorHAnsi" w:cstheme="minorHAnsi"/>
          <w:b/>
          <w:color w:val="4C7792"/>
          <w:sz w:val="40"/>
          <w:szCs w:val="40"/>
        </w:rPr>
        <w:t>I</w:t>
      </w:r>
      <w:r w:rsidRPr="0091537C">
        <w:rPr>
          <w:rFonts w:asciiTheme="minorHAnsi" w:hAnsiTheme="minorHAnsi" w:cstheme="minorHAnsi"/>
          <w:b/>
          <w:color w:val="4C7792"/>
          <w:sz w:val="40"/>
          <w:szCs w:val="40"/>
        </w:rPr>
        <w:t xml:space="preserve"> </w:t>
      </w:r>
      <w:r w:rsidR="003A6FD8" w:rsidRPr="0091537C">
        <w:rPr>
          <w:rFonts w:asciiTheme="minorHAnsi" w:hAnsiTheme="minorHAnsi" w:cstheme="minorHAnsi"/>
          <w:b/>
          <w:color w:val="4C7792"/>
          <w:sz w:val="40"/>
          <w:szCs w:val="40"/>
        </w:rPr>
        <w:t>–</w:t>
      </w:r>
      <w:r w:rsidRPr="0091537C">
        <w:rPr>
          <w:rFonts w:asciiTheme="minorHAnsi" w:hAnsiTheme="minorHAnsi" w:cstheme="minorHAnsi"/>
          <w:b/>
          <w:color w:val="4C7792"/>
          <w:sz w:val="40"/>
          <w:szCs w:val="40"/>
        </w:rPr>
        <w:t xml:space="preserve"> </w:t>
      </w:r>
      <w:r w:rsidR="003A6FD8" w:rsidRPr="0091537C">
        <w:rPr>
          <w:rFonts w:asciiTheme="minorHAnsi" w:hAnsiTheme="minorHAnsi" w:cstheme="minorHAnsi"/>
          <w:b/>
          <w:color w:val="4C7792"/>
          <w:sz w:val="40"/>
          <w:szCs w:val="40"/>
        </w:rPr>
        <w:t>Tutela dell’utente</w:t>
      </w:r>
      <w:bookmarkEnd w:id="16"/>
      <w:bookmarkEnd w:id="17"/>
      <w:r w:rsidRPr="0091537C">
        <w:rPr>
          <w:rFonts w:asciiTheme="minorHAnsi" w:hAnsiTheme="minorHAnsi" w:cstheme="minorHAnsi"/>
          <w:b/>
          <w:color w:val="4C7792"/>
          <w:sz w:val="40"/>
          <w:szCs w:val="40"/>
        </w:rPr>
        <w:t xml:space="preserve"> </w:t>
      </w:r>
    </w:p>
    <w:p w14:paraId="07FA44E1" w14:textId="77777777" w:rsidR="00A03E74" w:rsidRPr="0091537C" w:rsidRDefault="00A03E74" w:rsidP="001E1523">
      <w:pPr>
        <w:spacing w:before="120" w:after="120"/>
        <w:ind w:left="1134" w:right="1127"/>
        <w:rPr>
          <w:rFonts w:cstheme="minorHAnsi"/>
          <w:sz w:val="40"/>
          <w:szCs w:val="40"/>
        </w:rPr>
        <w:sectPr w:rsidR="00A03E74" w:rsidRPr="0091537C" w:rsidSect="004B611E">
          <w:type w:val="continuous"/>
          <w:pgSz w:w="11900" w:h="16840"/>
          <w:pgMar w:top="0" w:right="1134" w:bottom="1134" w:left="1134" w:header="0" w:footer="57" w:gutter="0"/>
          <w:cols w:space="708"/>
          <w:titlePg/>
          <w:docGrid w:linePitch="360"/>
        </w:sectPr>
      </w:pPr>
    </w:p>
    <w:p w14:paraId="27311853" w14:textId="77777777" w:rsidR="00E33E73" w:rsidRPr="0091537C" w:rsidRDefault="00E33E73" w:rsidP="001E1523">
      <w:pPr>
        <w:spacing w:before="120" w:after="120"/>
        <w:ind w:left="1134" w:right="1127"/>
        <w:rPr>
          <w:rFonts w:cstheme="minorHAnsi"/>
          <w:sz w:val="40"/>
          <w:szCs w:val="40"/>
        </w:rPr>
      </w:pPr>
    </w:p>
    <w:p w14:paraId="217EDE8D" w14:textId="77777777" w:rsidR="00E33E73" w:rsidRPr="0091537C" w:rsidRDefault="00E33E73" w:rsidP="001E1523">
      <w:pPr>
        <w:spacing w:before="120" w:after="120"/>
        <w:ind w:left="1134" w:right="1127"/>
        <w:rPr>
          <w:rFonts w:cstheme="minorHAnsi"/>
          <w:sz w:val="40"/>
          <w:szCs w:val="40"/>
        </w:rPr>
        <w:sectPr w:rsidR="00E33E73" w:rsidRPr="0091537C" w:rsidSect="004B611E">
          <w:type w:val="continuous"/>
          <w:pgSz w:w="11900" w:h="16840"/>
          <w:pgMar w:top="0" w:right="1134" w:bottom="1134" w:left="1134" w:header="0" w:footer="57" w:gutter="0"/>
          <w:cols w:space="708"/>
          <w:titlePg/>
          <w:docGrid w:linePitch="360"/>
        </w:sectPr>
      </w:pPr>
    </w:p>
    <w:p w14:paraId="1B2C9C1E" w14:textId="77777777" w:rsidR="00E33E73" w:rsidRPr="0091537C" w:rsidRDefault="00E33E73" w:rsidP="001E1523">
      <w:pPr>
        <w:pStyle w:val="Titolo2"/>
        <w:ind w:left="1134" w:right="1127"/>
        <w:rPr>
          <w:rFonts w:asciiTheme="minorHAnsi" w:hAnsiTheme="minorHAnsi" w:cstheme="minorHAnsi"/>
          <w:b/>
          <w:color w:val="4C7792"/>
          <w:sz w:val="28"/>
          <w:szCs w:val="28"/>
        </w:rPr>
      </w:pPr>
      <w:bookmarkStart w:id="18" w:name="_Toc122076433"/>
      <w:bookmarkStart w:id="19" w:name="_Toc122076778"/>
      <w:r w:rsidRPr="0091537C">
        <w:rPr>
          <w:rFonts w:asciiTheme="minorHAnsi" w:hAnsiTheme="minorHAnsi" w:cstheme="minorHAnsi"/>
          <w:b/>
          <w:color w:val="4C7792"/>
          <w:sz w:val="28"/>
          <w:szCs w:val="28"/>
        </w:rPr>
        <w:t>1. Principi</w:t>
      </w:r>
      <w:bookmarkEnd w:id="18"/>
      <w:bookmarkEnd w:id="19"/>
    </w:p>
    <w:p w14:paraId="196DFD06" w14:textId="77777777" w:rsidR="00A03E74" w:rsidRPr="0091537C" w:rsidRDefault="00A03E74" w:rsidP="001E1523">
      <w:pPr>
        <w:spacing w:before="120" w:after="120"/>
        <w:ind w:left="1134" w:right="1127"/>
        <w:rPr>
          <w:rFonts w:cstheme="minorHAnsi"/>
          <w:sz w:val="28"/>
          <w:szCs w:val="28"/>
        </w:rPr>
        <w:sectPr w:rsidR="00A03E74" w:rsidRPr="0091537C" w:rsidSect="004B611E">
          <w:type w:val="continuous"/>
          <w:pgSz w:w="11900" w:h="16840"/>
          <w:pgMar w:top="0" w:right="1134" w:bottom="1134" w:left="1134" w:header="0" w:footer="57" w:gutter="0"/>
          <w:cols w:space="708"/>
          <w:titlePg/>
          <w:docGrid w:linePitch="360"/>
        </w:sectPr>
      </w:pPr>
    </w:p>
    <w:p w14:paraId="2B9085A7" w14:textId="77777777" w:rsidR="00E33E73" w:rsidRPr="0091537C" w:rsidRDefault="00E33E73" w:rsidP="001E1523">
      <w:pPr>
        <w:spacing w:before="120" w:after="120"/>
        <w:ind w:left="1134" w:right="1127"/>
        <w:rPr>
          <w:rFonts w:cstheme="minorHAnsi"/>
        </w:rPr>
      </w:pPr>
      <w:r w:rsidRPr="0091537C">
        <w:rPr>
          <w:rFonts w:cstheme="minorHAnsi"/>
        </w:rPr>
        <w:t xml:space="preserve">La gestione dei rifiuti si attiene ai principi di precauzione, prevenzione, sostenibilità, proporzionalità, nonché al “principio di chi inquina paga”. </w:t>
      </w:r>
      <w:r w:rsidRPr="0091537C">
        <w:rPr>
          <w:rFonts w:eastAsiaTheme="majorEastAsia" w:cstheme="minorHAnsi"/>
        </w:rPr>
        <w:t>É</w:t>
      </w:r>
      <w:r w:rsidRPr="0091537C">
        <w:rPr>
          <w:rFonts w:cstheme="minorHAnsi"/>
        </w:rPr>
        <w:t xml:space="preserve"> necessaria la responsabilizzazione e cooperazione di tutti i soggetti coinvolti nella produzione, distribuzione e consumo di beni da cui originano i rifiuti.</w:t>
      </w:r>
    </w:p>
    <w:p w14:paraId="62643387" w14:textId="0CF4F759" w:rsidR="00E33E73" w:rsidRPr="0091537C" w:rsidRDefault="00E33E73" w:rsidP="001E1523">
      <w:pPr>
        <w:spacing w:before="120" w:after="120"/>
        <w:ind w:left="1134" w:right="1127"/>
        <w:rPr>
          <w:rFonts w:cstheme="minorHAnsi"/>
        </w:rPr>
      </w:pPr>
      <w:r w:rsidRPr="0091537C">
        <w:rPr>
          <w:rFonts w:cstheme="minorHAnsi"/>
        </w:rPr>
        <w:t xml:space="preserve">Gli utenti contribuiscono alla qualità del servizio rispettando i criteri per la raccolta e il conferimento delle diverse tipologie di rifiuti differenziati e per l’igiene urbana contenuti nel Regolamento Comunale e nei calendari scaricabili dal sito SILEA </w:t>
      </w:r>
      <w:hyperlink r:id="rId19" w:history="1">
        <w:r w:rsidR="00284857" w:rsidRPr="009B0AB2">
          <w:rPr>
            <w:rStyle w:val="Collegamentoipertestuale"/>
            <w:rFonts w:cstheme="minorHAnsi"/>
          </w:rPr>
          <w:t>www.sileaspa.it</w:t>
        </w:r>
      </w:hyperlink>
      <w:r w:rsidR="00284857">
        <w:rPr>
          <w:rFonts w:cstheme="minorHAnsi"/>
        </w:rPr>
        <w:t xml:space="preserve">, </w:t>
      </w:r>
      <w:r w:rsidRPr="0091537C">
        <w:rPr>
          <w:rFonts w:cstheme="minorHAnsi"/>
        </w:rPr>
        <w:t>come meglio specificato nel seguito della presente Carta della qualità dei Servizi.</w:t>
      </w:r>
    </w:p>
    <w:p w14:paraId="3919B668" w14:textId="77777777" w:rsidR="00E33E73" w:rsidRPr="0091537C" w:rsidRDefault="00E33E73" w:rsidP="001E1523">
      <w:pPr>
        <w:spacing w:before="120" w:after="120"/>
        <w:ind w:left="1134" w:right="1127"/>
        <w:rPr>
          <w:rFonts w:cstheme="minorHAnsi"/>
        </w:rPr>
      </w:pPr>
      <w:r w:rsidRPr="0091537C">
        <w:rPr>
          <w:rFonts w:cstheme="minorHAnsi"/>
        </w:rPr>
        <w:t>Le violazioni alle norme contenute nei Regolamento Comunale sono accertate dal Corpo di Polizia Locale che può procedere a emettere sanzioni.</w:t>
      </w:r>
    </w:p>
    <w:p w14:paraId="2A7790FE" w14:textId="77777777" w:rsidR="00E33E73" w:rsidRPr="0091537C" w:rsidRDefault="00E33E73" w:rsidP="001E1523">
      <w:pPr>
        <w:spacing w:before="120" w:after="120"/>
        <w:ind w:left="1134" w:right="1127"/>
        <w:rPr>
          <w:rFonts w:cstheme="minorHAnsi"/>
        </w:rPr>
      </w:pPr>
      <w:r w:rsidRPr="0091537C">
        <w:rPr>
          <w:rFonts w:cstheme="minorHAnsi"/>
        </w:rPr>
        <w:t>I principi ispiratori della Carta della qualità dei Servizi sono:</w:t>
      </w:r>
    </w:p>
    <w:p w14:paraId="4802389D" w14:textId="77777777" w:rsidR="00E33E73" w:rsidRPr="0091537C" w:rsidRDefault="00E33E73" w:rsidP="001E1523">
      <w:pPr>
        <w:pStyle w:val="Paragrafoelenco"/>
        <w:numPr>
          <w:ilvl w:val="0"/>
          <w:numId w:val="5"/>
        </w:numPr>
        <w:spacing w:before="120" w:after="120"/>
        <w:ind w:left="1134" w:right="1127"/>
        <w:rPr>
          <w:rFonts w:cstheme="minorHAnsi"/>
        </w:rPr>
      </w:pPr>
      <w:r w:rsidRPr="0091537C">
        <w:rPr>
          <w:rFonts w:cstheme="minorHAnsi"/>
        </w:rPr>
        <w:t>Rispetto delle norme;</w:t>
      </w:r>
    </w:p>
    <w:p w14:paraId="1842BECC" w14:textId="77777777" w:rsidR="00E33E73" w:rsidRPr="0091537C" w:rsidRDefault="00E33E73" w:rsidP="001E1523">
      <w:pPr>
        <w:pStyle w:val="Paragrafoelenco"/>
        <w:numPr>
          <w:ilvl w:val="0"/>
          <w:numId w:val="5"/>
        </w:numPr>
        <w:spacing w:before="120" w:after="120"/>
        <w:ind w:left="1134" w:right="1127"/>
        <w:rPr>
          <w:rFonts w:cstheme="minorHAnsi"/>
        </w:rPr>
      </w:pPr>
      <w:r w:rsidRPr="0091537C">
        <w:rPr>
          <w:rFonts w:cstheme="minorHAnsi"/>
        </w:rPr>
        <w:t>Eguaglianza;</w:t>
      </w:r>
    </w:p>
    <w:p w14:paraId="539E50D4" w14:textId="77777777" w:rsidR="00E33E73" w:rsidRPr="0091537C" w:rsidRDefault="00E33E73" w:rsidP="001E1523">
      <w:pPr>
        <w:pStyle w:val="Paragrafoelenco"/>
        <w:numPr>
          <w:ilvl w:val="0"/>
          <w:numId w:val="6"/>
        </w:numPr>
        <w:spacing w:before="120" w:after="120"/>
        <w:ind w:left="1134" w:right="1127"/>
        <w:rPr>
          <w:rFonts w:cstheme="minorHAnsi"/>
        </w:rPr>
      </w:pPr>
      <w:r w:rsidRPr="0091537C">
        <w:rPr>
          <w:rFonts w:cstheme="minorHAnsi"/>
        </w:rPr>
        <w:t>Imparzialità;</w:t>
      </w:r>
    </w:p>
    <w:p w14:paraId="7B8FC21C" w14:textId="77777777" w:rsidR="00E33E73" w:rsidRPr="0091537C" w:rsidRDefault="00E33E73" w:rsidP="001E1523">
      <w:pPr>
        <w:pStyle w:val="Paragrafoelenco"/>
        <w:numPr>
          <w:ilvl w:val="0"/>
          <w:numId w:val="6"/>
        </w:numPr>
        <w:spacing w:before="120" w:after="120"/>
        <w:ind w:left="1134" w:right="1127"/>
        <w:rPr>
          <w:rFonts w:cstheme="minorHAnsi"/>
        </w:rPr>
      </w:pPr>
      <w:r w:rsidRPr="0091537C">
        <w:rPr>
          <w:rFonts w:cstheme="minorHAnsi"/>
        </w:rPr>
        <w:t>Continuità;</w:t>
      </w:r>
    </w:p>
    <w:p w14:paraId="551697FE" w14:textId="77777777" w:rsidR="00E33E73" w:rsidRPr="0091537C" w:rsidRDefault="00E33E73" w:rsidP="001E1523">
      <w:pPr>
        <w:pStyle w:val="Paragrafoelenco"/>
        <w:numPr>
          <w:ilvl w:val="0"/>
          <w:numId w:val="6"/>
        </w:numPr>
        <w:spacing w:before="120" w:after="120"/>
        <w:ind w:left="1134" w:right="1127"/>
        <w:rPr>
          <w:rFonts w:cstheme="minorHAnsi"/>
        </w:rPr>
      </w:pPr>
      <w:r w:rsidRPr="0091537C">
        <w:rPr>
          <w:rFonts w:cstheme="minorHAnsi"/>
        </w:rPr>
        <w:t>Chiarezza e trasparenza;</w:t>
      </w:r>
    </w:p>
    <w:p w14:paraId="5ED1D3CC" w14:textId="77777777" w:rsidR="00E33E73" w:rsidRPr="0091537C" w:rsidRDefault="00E33E73" w:rsidP="001E1523">
      <w:pPr>
        <w:pStyle w:val="Paragrafoelenco"/>
        <w:numPr>
          <w:ilvl w:val="0"/>
          <w:numId w:val="6"/>
        </w:numPr>
        <w:spacing w:before="120" w:after="120"/>
        <w:ind w:left="1134" w:right="1127"/>
        <w:rPr>
          <w:rFonts w:cstheme="minorHAnsi"/>
        </w:rPr>
      </w:pPr>
      <w:r w:rsidRPr="0091537C">
        <w:rPr>
          <w:rFonts w:cstheme="minorHAnsi"/>
        </w:rPr>
        <w:t>Efficacia ed efficienza;</w:t>
      </w:r>
    </w:p>
    <w:p w14:paraId="32B721DC" w14:textId="77777777" w:rsidR="00E33E73" w:rsidRPr="0091537C" w:rsidRDefault="00E33E73" w:rsidP="001E1523">
      <w:pPr>
        <w:pStyle w:val="Paragrafoelenco"/>
        <w:numPr>
          <w:ilvl w:val="0"/>
          <w:numId w:val="6"/>
        </w:numPr>
        <w:spacing w:before="120" w:after="120"/>
        <w:ind w:left="1134" w:right="1127"/>
        <w:rPr>
          <w:rFonts w:cstheme="minorHAnsi"/>
        </w:rPr>
      </w:pPr>
      <w:r w:rsidRPr="0091537C">
        <w:rPr>
          <w:rFonts w:cstheme="minorHAnsi"/>
        </w:rPr>
        <w:t>Informazione e partecipazione;</w:t>
      </w:r>
    </w:p>
    <w:p w14:paraId="369ACC37" w14:textId="71062295" w:rsidR="00E33E73" w:rsidRPr="0091537C" w:rsidRDefault="00E33E73" w:rsidP="001E1523">
      <w:pPr>
        <w:pStyle w:val="Paragrafoelenco"/>
        <w:numPr>
          <w:ilvl w:val="0"/>
          <w:numId w:val="7"/>
        </w:numPr>
        <w:spacing w:before="120" w:after="120"/>
        <w:ind w:left="1134" w:right="1127"/>
        <w:rPr>
          <w:rFonts w:cstheme="minorHAnsi"/>
        </w:rPr>
      </w:pPr>
      <w:r w:rsidRPr="0091537C">
        <w:rPr>
          <w:rFonts w:cstheme="minorHAnsi"/>
        </w:rPr>
        <w:t>Salute e sicurezza</w:t>
      </w:r>
      <w:r w:rsidR="00284857">
        <w:rPr>
          <w:rFonts w:cstheme="minorHAnsi"/>
        </w:rPr>
        <w:t>;</w:t>
      </w:r>
    </w:p>
    <w:p w14:paraId="6B9924E8" w14:textId="77777777" w:rsidR="00E33E73" w:rsidRPr="0091537C" w:rsidRDefault="00E33E73" w:rsidP="001E1523">
      <w:pPr>
        <w:pStyle w:val="Paragrafoelenco"/>
        <w:numPr>
          <w:ilvl w:val="0"/>
          <w:numId w:val="7"/>
        </w:numPr>
        <w:spacing w:before="120" w:after="120"/>
        <w:ind w:left="1134" w:right="1127"/>
        <w:rPr>
          <w:rFonts w:cstheme="minorHAnsi"/>
        </w:rPr>
      </w:pPr>
      <w:r w:rsidRPr="0091537C">
        <w:rPr>
          <w:rFonts w:cstheme="minorHAnsi"/>
        </w:rPr>
        <w:t>Tutela dell’ambiente e sostenibilità;</w:t>
      </w:r>
    </w:p>
    <w:p w14:paraId="6D29CAB2" w14:textId="77777777" w:rsidR="00E33E73" w:rsidRPr="0091537C" w:rsidRDefault="00E33E73" w:rsidP="001E1523">
      <w:pPr>
        <w:pStyle w:val="Paragrafoelenco"/>
        <w:numPr>
          <w:ilvl w:val="0"/>
          <w:numId w:val="7"/>
        </w:numPr>
        <w:spacing w:before="120" w:after="120"/>
        <w:ind w:left="1134" w:right="1127"/>
        <w:rPr>
          <w:rFonts w:cstheme="minorHAnsi"/>
        </w:rPr>
      </w:pPr>
      <w:r w:rsidRPr="0091537C">
        <w:rPr>
          <w:rFonts w:cstheme="minorHAnsi"/>
        </w:rPr>
        <w:t>Cortesia professionalità e competenza;</w:t>
      </w:r>
    </w:p>
    <w:p w14:paraId="7751F696" w14:textId="77777777" w:rsidR="00E33E73" w:rsidRPr="0091537C" w:rsidRDefault="00E33E73" w:rsidP="001E1523">
      <w:pPr>
        <w:pStyle w:val="Paragrafoelenco"/>
        <w:numPr>
          <w:ilvl w:val="0"/>
          <w:numId w:val="7"/>
        </w:numPr>
        <w:spacing w:before="120" w:after="120"/>
        <w:ind w:left="1134" w:right="1127"/>
        <w:rPr>
          <w:rFonts w:cstheme="minorHAnsi"/>
        </w:rPr>
      </w:pPr>
      <w:r w:rsidRPr="0091537C">
        <w:rPr>
          <w:rFonts w:cstheme="minorHAnsi"/>
        </w:rPr>
        <w:t>Semplificazione delle procedure;</w:t>
      </w:r>
    </w:p>
    <w:p w14:paraId="1E6DD64D" w14:textId="77777777" w:rsidR="00E33E73" w:rsidRPr="0091537C" w:rsidRDefault="00E33E73" w:rsidP="001E1523">
      <w:pPr>
        <w:pStyle w:val="Paragrafoelenco"/>
        <w:numPr>
          <w:ilvl w:val="0"/>
          <w:numId w:val="7"/>
        </w:numPr>
        <w:spacing w:before="120" w:after="120"/>
        <w:ind w:left="1134" w:right="1127"/>
        <w:rPr>
          <w:rFonts w:cstheme="minorHAnsi"/>
        </w:rPr>
      </w:pPr>
      <w:r w:rsidRPr="0091537C">
        <w:rPr>
          <w:rFonts w:cstheme="minorHAnsi"/>
        </w:rPr>
        <w:t>Qualità.</w:t>
      </w:r>
    </w:p>
    <w:p w14:paraId="76C2FA8C" w14:textId="77777777" w:rsidR="00E33E73" w:rsidRPr="0091537C" w:rsidRDefault="00E33E73" w:rsidP="001E1523">
      <w:pPr>
        <w:spacing w:before="120" w:after="120"/>
        <w:ind w:left="1134" w:right="1127"/>
        <w:rPr>
          <w:rFonts w:cstheme="minorHAnsi"/>
        </w:rPr>
      </w:pPr>
    </w:p>
    <w:p w14:paraId="3112BE01" w14:textId="77777777" w:rsidR="00E33E73" w:rsidRPr="0091537C" w:rsidRDefault="00E33E73" w:rsidP="001E1523">
      <w:pPr>
        <w:pStyle w:val="Titolo2"/>
        <w:ind w:left="1134" w:right="1127"/>
        <w:rPr>
          <w:rFonts w:asciiTheme="minorHAnsi" w:hAnsiTheme="minorHAnsi" w:cstheme="minorHAnsi"/>
          <w:b/>
          <w:sz w:val="28"/>
          <w:szCs w:val="28"/>
        </w:rPr>
      </w:pPr>
      <w:bookmarkStart w:id="20" w:name="_Toc122076434"/>
      <w:bookmarkStart w:id="21" w:name="_Toc122076779"/>
      <w:r w:rsidRPr="0091537C">
        <w:rPr>
          <w:rFonts w:asciiTheme="minorHAnsi" w:hAnsiTheme="minorHAnsi" w:cstheme="minorHAnsi"/>
          <w:b/>
          <w:color w:val="4C7792"/>
          <w:sz w:val="28"/>
          <w:szCs w:val="28"/>
        </w:rPr>
        <w:t>2. Accessibilità alle informazioni e trasparenza</w:t>
      </w:r>
      <w:bookmarkEnd w:id="20"/>
      <w:bookmarkEnd w:id="21"/>
    </w:p>
    <w:p w14:paraId="370FEAA1" w14:textId="77777777" w:rsidR="00E33E73" w:rsidRPr="0091537C" w:rsidRDefault="00E33E73" w:rsidP="001E1523">
      <w:pPr>
        <w:spacing w:before="120" w:after="120"/>
        <w:ind w:left="1134" w:right="1127"/>
        <w:rPr>
          <w:rFonts w:cstheme="minorHAnsi"/>
        </w:rPr>
      </w:pPr>
      <w:r w:rsidRPr="0091537C">
        <w:rPr>
          <w:rFonts w:cstheme="minorHAnsi"/>
        </w:rPr>
        <w:t>L’utenza può acquisire informazioni sul servizio integrato di gestione dei rifiuti utilizzando i canali e le modalità indicate sul sito di SILEA www.sileaspa.it e sul sito del Comune.</w:t>
      </w:r>
    </w:p>
    <w:p w14:paraId="78A8FA27" w14:textId="77777777" w:rsidR="00E33E73" w:rsidRPr="0091537C" w:rsidRDefault="00E33E73" w:rsidP="001E1523">
      <w:pPr>
        <w:spacing w:before="120" w:after="120"/>
        <w:ind w:left="1134" w:right="1127"/>
        <w:rPr>
          <w:rFonts w:cstheme="minorHAnsi"/>
        </w:rPr>
      </w:pPr>
      <w:r w:rsidRPr="0091537C">
        <w:rPr>
          <w:rFonts w:cstheme="minorHAnsi"/>
        </w:rPr>
        <w:t xml:space="preserve">Per quanto non espressamente riportato nel presente documento si fa riferimento al TQRIF allegato alla delibera ARERA 15/2022 e </w:t>
      </w:r>
      <w:proofErr w:type="spellStart"/>
      <w:r w:rsidRPr="0091537C">
        <w:rPr>
          <w:rFonts w:cstheme="minorHAnsi"/>
        </w:rPr>
        <w:t>s.m.i.</w:t>
      </w:r>
      <w:proofErr w:type="spellEnd"/>
      <w:r w:rsidRPr="0091537C">
        <w:rPr>
          <w:rFonts w:cstheme="minorHAnsi"/>
        </w:rPr>
        <w:t xml:space="preserve"> e alla normativa vigente.</w:t>
      </w:r>
    </w:p>
    <w:p w14:paraId="059197F1" w14:textId="04151F81" w:rsidR="00E33E73" w:rsidRPr="0091537C" w:rsidRDefault="00E12D90" w:rsidP="001E1523">
      <w:pPr>
        <w:spacing w:before="120" w:after="120"/>
        <w:ind w:left="1134" w:right="1127"/>
        <w:rPr>
          <w:rFonts w:cstheme="minorHAnsi"/>
        </w:rPr>
      </w:pPr>
      <w:r w:rsidRPr="0091537C">
        <w:rPr>
          <w:rFonts w:cstheme="minorHAnsi"/>
        </w:rPr>
        <w:lastRenderedPageBreak/>
        <w:t>È</w:t>
      </w:r>
      <w:r w:rsidR="00E33E73" w:rsidRPr="0091537C">
        <w:rPr>
          <w:rFonts w:cstheme="minorHAnsi"/>
        </w:rPr>
        <w:t xml:space="preserve"> possibile contattare il gestore del servizio di raccolta, trasporto, recupero e smaltimento rifiuti e del servizio di spazzamento e lavaggio strade per:</w:t>
      </w:r>
    </w:p>
    <w:p w14:paraId="3D7EB013" w14:textId="77777777" w:rsidR="00E33E73" w:rsidRPr="0091537C" w:rsidRDefault="00E33E73" w:rsidP="001E1523">
      <w:pPr>
        <w:pStyle w:val="Paragrafoelenco"/>
        <w:numPr>
          <w:ilvl w:val="0"/>
          <w:numId w:val="8"/>
        </w:numPr>
        <w:spacing w:before="120" w:after="120"/>
        <w:ind w:left="1134" w:right="1127"/>
        <w:rPr>
          <w:rFonts w:cstheme="minorHAnsi"/>
        </w:rPr>
      </w:pPr>
      <w:r w:rsidRPr="0091537C">
        <w:rPr>
          <w:rFonts w:cstheme="minorHAnsi"/>
        </w:rPr>
        <w:t>Conoscere l’elenco dettagliato e aggiornato di tutti i rifiuti conferibili, ottenere istruzioni per il corretto conferimento dei rifiuti urbani al servizio di raccolta e trasporto e suggerimenti per ridurre la produzione dei rifiuti;</w:t>
      </w:r>
    </w:p>
    <w:p w14:paraId="4035933B" w14:textId="77777777" w:rsidR="00E33E73" w:rsidRPr="0091537C" w:rsidRDefault="00E33E73" w:rsidP="001E1523">
      <w:pPr>
        <w:pStyle w:val="Paragrafoelenco"/>
        <w:numPr>
          <w:ilvl w:val="0"/>
          <w:numId w:val="8"/>
        </w:numPr>
        <w:spacing w:before="120" w:after="120"/>
        <w:ind w:left="1134" w:right="1127"/>
        <w:rPr>
          <w:rFonts w:cstheme="minorHAnsi"/>
        </w:rPr>
      </w:pPr>
      <w:r w:rsidRPr="0091537C">
        <w:rPr>
          <w:rFonts w:cstheme="minorHAnsi"/>
        </w:rPr>
        <w:t>Chiedere informazioni sul calendario servizi di raccolta, consultabile online e distribuito in forma cartacea agli utenti;</w:t>
      </w:r>
    </w:p>
    <w:p w14:paraId="625E1F77" w14:textId="77777777" w:rsidR="00E33E73" w:rsidRPr="0091537C" w:rsidRDefault="00E33E73" w:rsidP="001E1523">
      <w:pPr>
        <w:pStyle w:val="Paragrafoelenco"/>
        <w:numPr>
          <w:ilvl w:val="0"/>
          <w:numId w:val="8"/>
        </w:numPr>
        <w:spacing w:before="120" w:after="120"/>
        <w:ind w:left="1134" w:right="1127"/>
        <w:rPr>
          <w:rFonts w:cstheme="minorHAnsi"/>
        </w:rPr>
      </w:pPr>
      <w:r w:rsidRPr="0091537C">
        <w:rPr>
          <w:rFonts w:cstheme="minorHAnsi"/>
        </w:rPr>
        <w:t>Ottenere informazioni sul programma delle attività di raccolta e trasporto e di spazzamento e lavaggio strade e sui divieti relativi alla viabilità e sosta;</w:t>
      </w:r>
    </w:p>
    <w:p w14:paraId="4FE9FAB0" w14:textId="77777777" w:rsidR="00E33E73" w:rsidRPr="0091537C" w:rsidRDefault="00E33E73" w:rsidP="001E1523">
      <w:pPr>
        <w:pStyle w:val="Paragrafoelenco"/>
        <w:numPr>
          <w:ilvl w:val="0"/>
          <w:numId w:val="8"/>
        </w:numPr>
        <w:spacing w:before="120" w:after="120"/>
        <w:ind w:left="1134" w:right="1127"/>
        <w:rPr>
          <w:rFonts w:cstheme="minorHAnsi"/>
        </w:rPr>
      </w:pPr>
      <w:r w:rsidRPr="0091537C">
        <w:rPr>
          <w:rFonts w:cstheme="minorHAnsi"/>
        </w:rPr>
        <w:t>Ottenere informazioni sulle interruzioni e riattivazioni del servizio;</w:t>
      </w:r>
    </w:p>
    <w:p w14:paraId="5E42FF56" w14:textId="77777777" w:rsidR="00E33E73" w:rsidRPr="0091537C" w:rsidRDefault="00E33E73" w:rsidP="001E1523">
      <w:pPr>
        <w:pStyle w:val="Paragrafoelenco"/>
        <w:numPr>
          <w:ilvl w:val="0"/>
          <w:numId w:val="8"/>
        </w:numPr>
        <w:spacing w:before="120" w:after="120"/>
        <w:ind w:left="1134" w:right="1127"/>
        <w:rPr>
          <w:rFonts w:cstheme="minorHAnsi"/>
        </w:rPr>
      </w:pPr>
      <w:r w:rsidRPr="0091537C">
        <w:rPr>
          <w:rFonts w:cstheme="minorHAnsi"/>
        </w:rPr>
        <w:t>Ottenere informazioni in merito a campagne straordinarie di raccolta rifiuti e nuove aperture o chiusure dei centri di raccolta;</w:t>
      </w:r>
    </w:p>
    <w:p w14:paraId="4B4A786F" w14:textId="77777777" w:rsidR="00E33E73" w:rsidRPr="0091537C" w:rsidRDefault="00E33E73" w:rsidP="001E1523">
      <w:pPr>
        <w:pStyle w:val="Paragrafoelenco"/>
        <w:numPr>
          <w:ilvl w:val="0"/>
          <w:numId w:val="8"/>
        </w:numPr>
        <w:spacing w:before="120" w:after="120"/>
        <w:ind w:left="1134" w:right="1127"/>
        <w:rPr>
          <w:rFonts w:cstheme="minorHAnsi"/>
        </w:rPr>
      </w:pPr>
      <w:r w:rsidRPr="0091537C">
        <w:rPr>
          <w:rFonts w:cstheme="minorHAnsi"/>
        </w:rPr>
        <w:t>Ottenere informazioni in merito a ubicazione, orari di apertura e alle modalità di accesso e conferimento rifiuti presso i centri di raccolta;</w:t>
      </w:r>
    </w:p>
    <w:p w14:paraId="02FB0D46" w14:textId="77777777" w:rsidR="00E33E73" w:rsidRPr="0091537C" w:rsidRDefault="00E33E73" w:rsidP="001E1523">
      <w:pPr>
        <w:pStyle w:val="Paragrafoelenco"/>
        <w:numPr>
          <w:ilvl w:val="0"/>
          <w:numId w:val="8"/>
        </w:numPr>
        <w:spacing w:before="120" w:after="120"/>
        <w:ind w:left="1134" w:right="1127"/>
        <w:rPr>
          <w:rFonts w:cstheme="minorHAnsi"/>
        </w:rPr>
      </w:pPr>
      <w:r w:rsidRPr="0091537C">
        <w:rPr>
          <w:rFonts w:cstheme="minorHAnsi"/>
        </w:rPr>
        <w:t>Prenotare il ritiro ingombranti a domicilio e altri servizi su chiamata;</w:t>
      </w:r>
    </w:p>
    <w:p w14:paraId="7438ECD3" w14:textId="77777777" w:rsidR="00E33E73" w:rsidRPr="0091537C" w:rsidRDefault="00E33E73" w:rsidP="001E1523">
      <w:pPr>
        <w:pStyle w:val="Paragrafoelenco"/>
        <w:numPr>
          <w:ilvl w:val="0"/>
          <w:numId w:val="8"/>
        </w:numPr>
        <w:spacing w:before="120" w:after="120"/>
        <w:ind w:left="1134" w:right="1127"/>
        <w:rPr>
          <w:rFonts w:cstheme="minorHAnsi"/>
        </w:rPr>
      </w:pPr>
      <w:r w:rsidRPr="0091537C">
        <w:rPr>
          <w:rFonts w:cstheme="minorHAnsi"/>
        </w:rPr>
        <w:t>Effettuare richiesta di riparazione delle attrezzature per la raccolta domiciliare;</w:t>
      </w:r>
    </w:p>
    <w:p w14:paraId="46E255E9" w14:textId="77777777" w:rsidR="00E33E73" w:rsidRPr="0091537C" w:rsidRDefault="00E33E73" w:rsidP="001E1523">
      <w:pPr>
        <w:pStyle w:val="Paragrafoelenco"/>
        <w:numPr>
          <w:ilvl w:val="0"/>
          <w:numId w:val="8"/>
        </w:numPr>
        <w:spacing w:before="120" w:after="120"/>
        <w:ind w:left="1134" w:right="1127"/>
        <w:rPr>
          <w:rFonts w:cstheme="minorHAnsi"/>
        </w:rPr>
      </w:pPr>
      <w:r w:rsidRPr="0091537C">
        <w:rPr>
          <w:rFonts w:cstheme="minorHAnsi"/>
        </w:rPr>
        <w:t>Ottenere informazioni sulle tipologie di interventi di pronto intervento di competenza del gestore e attivabili direttamente dagli utenti;</w:t>
      </w:r>
    </w:p>
    <w:p w14:paraId="7406B4C4" w14:textId="77777777" w:rsidR="00E33E73" w:rsidRPr="0091537C" w:rsidRDefault="00E33E73" w:rsidP="001E1523">
      <w:pPr>
        <w:pStyle w:val="Paragrafoelenco"/>
        <w:numPr>
          <w:ilvl w:val="0"/>
          <w:numId w:val="8"/>
        </w:numPr>
        <w:spacing w:before="120" w:after="120"/>
        <w:ind w:left="1134" w:right="1127"/>
        <w:rPr>
          <w:rFonts w:cstheme="minorHAnsi"/>
        </w:rPr>
      </w:pPr>
      <w:r w:rsidRPr="0091537C">
        <w:rPr>
          <w:rFonts w:cstheme="minorHAnsi"/>
        </w:rPr>
        <w:t>Attivare il servizio di pronto intervento 24h/24h;</w:t>
      </w:r>
    </w:p>
    <w:p w14:paraId="4051BD56" w14:textId="77777777" w:rsidR="00E33E73" w:rsidRPr="0091537C" w:rsidRDefault="00E33E73" w:rsidP="001E1523">
      <w:pPr>
        <w:pStyle w:val="Paragrafoelenco"/>
        <w:numPr>
          <w:ilvl w:val="0"/>
          <w:numId w:val="8"/>
        </w:numPr>
        <w:spacing w:before="120" w:after="120"/>
        <w:ind w:left="1134" w:right="1127"/>
        <w:rPr>
          <w:rFonts w:cstheme="minorHAnsi"/>
        </w:rPr>
      </w:pPr>
      <w:r w:rsidRPr="0091537C">
        <w:rPr>
          <w:rFonts w:cstheme="minorHAnsi"/>
        </w:rPr>
        <w:t>Effettuare segnalazione disservizi;</w:t>
      </w:r>
    </w:p>
    <w:p w14:paraId="1AD96915" w14:textId="77777777" w:rsidR="00E33E73" w:rsidRPr="0091537C" w:rsidRDefault="00E33E73" w:rsidP="001E1523">
      <w:pPr>
        <w:pStyle w:val="Paragrafoelenco"/>
        <w:numPr>
          <w:ilvl w:val="0"/>
          <w:numId w:val="8"/>
        </w:numPr>
        <w:ind w:left="1134" w:right="1127"/>
        <w:rPr>
          <w:rFonts w:cstheme="minorHAnsi"/>
        </w:rPr>
      </w:pPr>
      <w:r w:rsidRPr="0091537C">
        <w:rPr>
          <w:rFonts w:cstheme="minorHAnsi"/>
        </w:rPr>
        <w:t>Sporgere reclami scritti.</w:t>
      </w:r>
    </w:p>
    <w:p w14:paraId="21A10021" w14:textId="77777777" w:rsidR="00E33E73" w:rsidRPr="0091537C" w:rsidRDefault="00E33E73" w:rsidP="001E1523">
      <w:pPr>
        <w:pStyle w:val="Paragrafoelenco"/>
        <w:spacing w:before="120" w:after="120"/>
        <w:ind w:left="1134" w:right="1127"/>
        <w:rPr>
          <w:rFonts w:cstheme="minorHAnsi"/>
        </w:rPr>
      </w:pPr>
    </w:p>
    <w:p w14:paraId="388EBFFD" w14:textId="7EA6580A" w:rsidR="003314AF" w:rsidRPr="0091537C" w:rsidRDefault="001C0B99" w:rsidP="001E1523">
      <w:pPr>
        <w:ind w:left="1134" w:right="1127"/>
        <w:rPr>
          <w:rFonts w:cstheme="minorHAnsi"/>
        </w:rPr>
      </w:pPr>
      <w:r w:rsidRPr="0091537C">
        <w:rPr>
          <w:rFonts w:cstheme="minorHAnsi"/>
        </w:rPr>
        <w:t>È</w:t>
      </w:r>
      <w:r w:rsidR="003314AF" w:rsidRPr="0091537C">
        <w:rPr>
          <w:rFonts w:cstheme="minorHAnsi"/>
        </w:rPr>
        <w:t xml:space="preserve"> possibile contattare Il gestore del servizio di gestione delle tariffe e rapporto con gli utenti per:</w:t>
      </w:r>
    </w:p>
    <w:p w14:paraId="57682A1F" w14:textId="77777777" w:rsidR="003314AF" w:rsidRPr="0091537C" w:rsidRDefault="003314AF" w:rsidP="001E1523">
      <w:pPr>
        <w:pStyle w:val="Paragrafoelenco"/>
        <w:numPr>
          <w:ilvl w:val="0"/>
          <w:numId w:val="10"/>
        </w:numPr>
        <w:ind w:left="1134" w:right="1127"/>
        <w:rPr>
          <w:rFonts w:cstheme="minorHAnsi"/>
        </w:rPr>
      </w:pPr>
      <w:r w:rsidRPr="0091537C">
        <w:rPr>
          <w:rFonts w:cstheme="minorHAnsi"/>
        </w:rPr>
        <w:t>Ottenere informazioni sul calcolo, riscossione, pagamento, riduzione e rateizzazione di importi addebitati e su sanzioni, penalità, interessi di mora o rimborsi, modalità di conguaglio, imposte applicabili e sulla possibilità di invio in forma elettronica dei documenti di pagamento;</w:t>
      </w:r>
    </w:p>
    <w:p w14:paraId="5224BF9A" w14:textId="77777777" w:rsidR="003314AF" w:rsidRPr="0091537C" w:rsidRDefault="003314AF" w:rsidP="001E1523">
      <w:pPr>
        <w:pStyle w:val="Paragrafoelenco"/>
        <w:numPr>
          <w:ilvl w:val="0"/>
          <w:numId w:val="10"/>
        </w:numPr>
        <w:ind w:left="1134" w:right="1127"/>
        <w:rPr>
          <w:rFonts w:cstheme="minorHAnsi"/>
        </w:rPr>
      </w:pPr>
      <w:r w:rsidRPr="0091537C">
        <w:rPr>
          <w:rFonts w:cstheme="minorHAnsi"/>
        </w:rPr>
        <w:t>Effettuare segnalazioni e richieste di rettifica in ordine a errori nella determinazione degli importi addebitati;</w:t>
      </w:r>
    </w:p>
    <w:p w14:paraId="66D756B4" w14:textId="77777777" w:rsidR="003314AF" w:rsidRPr="0091537C" w:rsidRDefault="003314AF" w:rsidP="001E1523">
      <w:pPr>
        <w:pStyle w:val="Paragrafoelenco"/>
        <w:numPr>
          <w:ilvl w:val="0"/>
          <w:numId w:val="10"/>
        </w:numPr>
        <w:ind w:left="1134" w:right="1127"/>
        <w:rPr>
          <w:rFonts w:cstheme="minorHAnsi"/>
        </w:rPr>
      </w:pPr>
      <w:r w:rsidRPr="0091537C">
        <w:rPr>
          <w:rFonts w:cstheme="minorHAnsi"/>
        </w:rPr>
        <w:t>Ottenere informazioni su estremi degli atti di approvazione della tariffa per l’anno in corso, regolamento tariffario, modalità di pagamento ammesse, scadenze di pagamento e sulla tariffa media applicata alle utenze domestiche del servizio integrato di gestione dei rifiuti e l’articolazione dei corrispettivi applicati alle utenze domestiche e non domestiche;</w:t>
      </w:r>
    </w:p>
    <w:p w14:paraId="6E261679" w14:textId="77777777" w:rsidR="003314AF" w:rsidRPr="0091537C" w:rsidRDefault="003314AF" w:rsidP="001E1523">
      <w:pPr>
        <w:pStyle w:val="Paragrafoelenco"/>
        <w:numPr>
          <w:ilvl w:val="0"/>
          <w:numId w:val="10"/>
        </w:numPr>
        <w:ind w:left="1134" w:right="1127"/>
        <w:rPr>
          <w:rFonts w:cstheme="minorHAnsi"/>
        </w:rPr>
      </w:pPr>
      <w:r w:rsidRPr="0091537C">
        <w:rPr>
          <w:rFonts w:cstheme="minorHAnsi"/>
        </w:rPr>
        <w:t>Effettuare richieste di attivazione, variazione o cessazione del servizio e ottenere informazioni su modalità e termini per la presentazione delle stesse;</w:t>
      </w:r>
    </w:p>
    <w:p w14:paraId="46390D0D" w14:textId="77777777" w:rsidR="003314AF" w:rsidRPr="0091537C" w:rsidRDefault="003314AF" w:rsidP="001E1523">
      <w:pPr>
        <w:pStyle w:val="Paragrafoelenco"/>
        <w:numPr>
          <w:ilvl w:val="0"/>
          <w:numId w:val="10"/>
        </w:numPr>
        <w:ind w:left="1134" w:right="1127"/>
        <w:rPr>
          <w:rFonts w:cstheme="minorHAnsi"/>
        </w:rPr>
      </w:pPr>
      <w:r w:rsidRPr="0091537C">
        <w:rPr>
          <w:rFonts w:cstheme="minorHAnsi"/>
        </w:rPr>
        <w:t>Sporgere reclami scritti.</w:t>
      </w:r>
    </w:p>
    <w:p w14:paraId="15B6978C" w14:textId="14A95168" w:rsidR="003314AF" w:rsidRDefault="003314AF" w:rsidP="001E1523">
      <w:pPr>
        <w:pStyle w:val="Paragrafoelenco"/>
        <w:ind w:left="1134" w:right="1127"/>
        <w:jc w:val="both"/>
        <w:rPr>
          <w:rFonts w:cstheme="minorHAnsi"/>
        </w:rPr>
      </w:pPr>
    </w:p>
    <w:p w14:paraId="3EA4CDEF" w14:textId="77777777" w:rsidR="00FD0539" w:rsidRPr="0091537C" w:rsidRDefault="00FD0539" w:rsidP="001E1523">
      <w:pPr>
        <w:pStyle w:val="Paragrafoelenco"/>
        <w:ind w:left="1134" w:right="1127"/>
        <w:jc w:val="both"/>
        <w:rPr>
          <w:rFonts w:cstheme="minorHAnsi"/>
        </w:rPr>
      </w:pPr>
    </w:p>
    <w:p w14:paraId="18E097F3" w14:textId="77777777" w:rsidR="003314AF" w:rsidRPr="0091537C" w:rsidRDefault="003314AF" w:rsidP="001E1523">
      <w:pPr>
        <w:pStyle w:val="Titolo2"/>
        <w:ind w:left="1134" w:right="1127"/>
        <w:rPr>
          <w:rFonts w:asciiTheme="minorHAnsi" w:hAnsiTheme="minorHAnsi" w:cstheme="minorHAnsi"/>
          <w:b/>
          <w:sz w:val="28"/>
          <w:szCs w:val="28"/>
        </w:rPr>
      </w:pPr>
      <w:bookmarkStart w:id="22" w:name="_Toc122076435"/>
      <w:bookmarkStart w:id="23" w:name="_Toc122076780"/>
      <w:r w:rsidRPr="0091537C">
        <w:rPr>
          <w:rFonts w:asciiTheme="minorHAnsi" w:hAnsiTheme="minorHAnsi" w:cstheme="minorHAnsi"/>
          <w:b/>
          <w:color w:val="4C7792"/>
          <w:sz w:val="28"/>
          <w:szCs w:val="28"/>
        </w:rPr>
        <w:lastRenderedPageBreak/>
        <w:t>3. Recapiti e canali di informazione e contatto</w:t>
      </w:r>
      <w:bookmarkEnd w:id="22"/>
      <w:bookmarkEnd w:id="23"/>
    </w:p>
    <w:p w14:paraId="7B3200B1" w14:textId="77777777" w:rsidR="003314AF" w:rsidRPr="0091537C" w:rsidRDefault="003314AF" w:rsidP="001E1523">
      <w:pPr>
        <w:spacing w:before="120" w:after="120"/>
        <w:ind w:left="1134" w:right="1127"/>
        <w:rPr>
          <w:rFonts w:cstheme="minorHAnsi"/>
        </w:rPr>
      </w:pPr>
      <w:r w:rsidRPr="0091537C">
        <w:rPr>
          <w:rFonts w:cstheme="minorHAnsi"/>
        </w:rPr>
        <w:t xml:space="preserve">L’utenza può contattare il gestore del servizio di raccolta, trasporto, recupero e smaltimento rifiuti e del servizio di spazzamento e lavaggio strade utilizzando i canali e le modalità </w:t>
      </w:r>
      <w:proofErr w:type="gramStart"/>
      <w:r w:rsidRPr="0091537C">
        <w:rPr>
          <w:rFonts w:cstheme="minorHAnsi"/>
        </w:rPr>
        <w:t>sotto indicate</w:t>
      </w:r>
      <w:proofErr w:type="gramEnd"/>
      <w:r w:rsidRPr="0091537C">
        <w:rPr>
          <w:rFonts w:cstheme="minorHAnsi"/>
        </w:rPr>
        <w:t xml:space="preserve"> o riportate sul sito al seguente link https://www.sileaspa.it/contatti/.</w:t>
      </w:r>
    </w:p>
    <w:p w14:paraId="48518814" w14:textId="3D116875" w:rsidR="003314AF" w:rsidRPr="0091537C" w:rsidRDefault="003314AF" w:rsidP="001E1523">
      <w:pPr>
        <w:pStyle w:val="Paragrafoelenco"/>
        <w:numPr>
          <w:ilvl w:val="0"/>
          <w:numId w:val="11"/>
        </w:numPr>
        <w:spacing w:before="120" w:after="120"/>
        <w:ind w:left="1134" w:right="1127"/>
        <w:rPr>
          <w:rFonts w:cstheme="minorHAnsi"/>
        </w:rPr>
      </w:pPr>
      <w:r w:rsidRPr="0091537C">
        <w:rPr>
          <w:rFonts w:cstheme="minorHAnsi"/>
        </w:rPr>
        <w:t xml:space="preserve">Sportello online: </w:t>
      </w:r>
      <w:hyperlink r:id="rId20" w:history="1">
        <w:r w:rsidR="0091537C" w:rsidRPr="009A46A2">
          <w:rPr>
            <w:rStyle w:val="Collegamentoipertestuale"/>
            <w:rFonts w:cstheme="minorHAnsi"/>
          </w:rPr>
          <w:t>https://www.sileaspa.it/segnala-online/</w:t>
        </w:r>
      </w:hyperlink>
      <w:r w:rsidR="0091537C">
        <w:rPr>
          <w:rFonts w:cstheme="minorHAnsi"/>
        </w:rPr>
        <w:t xml:space="preserve"> </w:t>
      </w:r>
      <w:r w:rsidRPr="0091537C">
        <w:rPr>
          <w:rFonts w:cstheme="minorHAnsi"/>
        </w:rPr>
        <w:t>;</w:t>
      </w:r>
    </w:p>
    <w:p w14:paraId="7ADE31D1" w14:textId="7EE8F0DF" w:rsidR="003314AF" w:rsidRPr="0091537C" w:rsidRDefault="003314AF" w:rsidP="001E1523">
      <w:pPr>
        <w:pStyle w:val="Paragrafoelenco"/>
        <w:numPr>
          <w:ilvl w:val="0"/>
          <w:numId w:val="11"/>
        </w:numPr>
        <w:spacing w:before="120" w:after="120"/>
        <w:ind w:left="1134" w:right="1127"/>
        <w:rPr>
          <w:rFonts w:cstheme="minorHAnsi"/>
          <w:lang w:val="en-US"/>
        </w:rPr>
      </w:pPr>
      <w:proofErr w:type="spellStart"/>
      <w:r w:rsidRPr="0091537C">
        <w:rPr>
          <w:rFonts w:cstheme="minorHAnsi"/>
          <w:lang w:val="en-US"/>
        </w:rPr>
        <w:t>Sito</w:t>
      </w:r>
      <w:proofErr w:type="spellEnd"/>
      <w:r w:rsidRPr="0091537C">
        <w:rPr>
          <w:rFonts w:cstheme="minorHAnsi"/>
          <w:lang w:val="en-US"/>
        </w:rPr>
        <w:t xml:space="preserve"> web: </w:t>
      </w:r>
      <w:hyperlink r:id="rId21" w:history="1">
        <w:r w:rsidR="0091537C" w:rsidRPr="009A46A2">
          <w:rPr>
            <w:rStyle w:val="Collegamentoipertestuale"/>
            <w:rFonts w:cstheme="minorHAnsi"/>
            <w:lang w:val="en-US"/>
          </w:rPr>
          <w:t>https://www.sileaspa.it/</w:t>
        </w:r>
      </w:hyperlink>
      <w:r w:rsidR="0091537C">
        <w:rPr>
          <w:rFonts w:cstheme="minorHAnsi"/>
          <w:lang w:val="en-US"/>
        </w:rPr>
        <w:t xml:space="preserve"> </w:t>
      </w:r>
      <w:r w:rsidRPr="0091537C">
        <w:rPr>
          <w:rFonts w:cstheme="minorHAnsi"/>
          <w:lang w:val="en-US"/>
        </w:rPr>
        <w:t>;</w:t>
      </w:r>
    </w:p>
    <w:p w14:paraId="392A14DD" w14:textId="50E5D106" w:rsidR="003314AF" w:rsidRPr="0091537C" w:rsidRDefault="003314AF" w:rsidP="001E1523">
      <w:pPr>
        <w:pStyle w:val="Paragrafoelenco"/>
        <w:numPr>
          <w:ilvl w:val="0"/>
          <w:numId w:val="11"/>
        </w:numPr>
        <w:spacing w:before="120" w:after="120"/>
        <w:ind w:left="1134" w:right="1127"/>
        <w:rPr>
          <w:rFonts w:cstheme="minorHAnsi"/>
        </w:rPr>
      </w:pPr>
      <w:r w:rsidRPr="0091537C">
        <w:rPr>
          <w:rFonts w:cstheme="minorHAnsi"/>
        </w:rPr>
        <w:t xml:space="preserve">APP SILEA; </w:t>
      </w:r>
      <w:hyperlink r:id="rId22" w:history="1">
        <w:r w:rsidR="0091537C" w:rsidRPr="009A46A2">
          <w:rPr>
            <w:rStyle w:val="Collegamentoipertestuale"/>
            <w:rFonts w:cstheme="minorHAnsi"/>
          </w:rPr>
          <w:t>https://www.sileaspa.it/app-differenziati/</w:t>
        </w:r>
      </w:hyperlink>
      <w:r w:rsidR="0091537C">
        <w:rPr>
          <w:rFonts w:cstheme="minorHAnsi"/>
        </w:rPr>
        <w:t xml:space="preserve"> </w:t>
      </w:r>
      <w:r w:rsidRPr="0091537C">
        <w:rPr>
          <w:rFonts w:cstheme="minorHAnsi"/>
        </w:rPr>
        <w:t>;</w:t>
      </w:r>
    </w:p>
    <w:p w14:paraId="1E6F3888" w14:textId="49048B69" w:rsidR="003314AF" w:rsidRPr="0091537C" w:rsidRDefault="003314AF" w:rsidP="001E1523">
      <w:pPr>
        <w:pStyle w:val="Paragrafoelenco"/>
        <w:numPr>
          <w:ilvl w:val="0"/>
          <w:numId w:val="11"/>
        </w:numPr>
        <w:spacing w:before="120" w:after="120"/>
        <w:ind w:left="1134" w:right="1127"/>
        <w:rPr>
          <w:rFonts w:cstheme="minorHAnsi"/>
          <w:lang w:val="en-US"/>
        </w:rPr>
      </w:pPr>
      <w:r w:rsidRPr="0091537C">
        <w:rPr>
          <w:rFonts w:cstheme="minorHAnsi"/>
          <w:lang w:val="en-US"/>
        </w:rPr>
        <w:t xml:space="preserve">Facebook; </w:t>
      </w:r>
      <w:hyperlink r:id="rId23" w:history="1">
        <w:r w:rsidR="0091537C" w:rsidRPr="009A46A2">
          <w:rPr>
            <w:rStyle w:val="Collegamentoipertestuale"/>
            <w:rFonts w:cstheme="minorHAnsi"/>
            <w:lang w:val="en-US"/>
          </w:rPr>
          <w:t>https://www.facebook.com/sileaspa/</w:t>
        </w:r>
      </w:hyperlink>
      <w:r w:rsidR="001C0B99">
        <w:rPr>
          <w:rStyle w:val="Collegamentoipertestuale"/>
          <w:rFonts w:cstheme="minorHAnsi"/>
          <w:lang w:val="en-US"/>
        </w:rPr>
        <w:t xml:space="preserve"> </w:t>
      </w:r>
      <w:r w:rsidRPr="0091537C">
        <w:rPr>
          <w:rFonts w:cstheme="minorHAnsi"/>
          <w:lang w:val="en-US"/>
        </w:rPr>
        <w:t>;</w:t>
      </w:r>
    </w:p>
    <w:p w14:paraId="2BD86F82" w14:textId="39EE1C4C" w:rsidR="003314AF" w:rsidRPr="0091537C" w:rsidRDefault="003314AF" w:rsidP="001E1523">
      <w:pPr>
        <w:pStyle w:val="Paragrafoelenco"/>
        <w:numPr>
          <w:ilvl w:val="0"/>
          <w:numId w:val="11"/>
        </w:numPr>
        <w:spacing w:before="120" w:after="120"/>
        <w:ind w:left="1134" w:right="1127"/>
        <w:rPr>
          <w:rFonts w:cstheme="minorHAnsi"/>
          <w:lang w:val="en-US"/>
        </w:rPr>
      </w:pPr>
      <w:proofErr w:type="spellStart"/>
      <w:r w:rsidRPr="0091537C">
        <w:rPr>
          <w:rFonts w:cstheme="minorHAnsi"/>
          <w:lang w:val="en-US"/>
        </w:rPr>
        <w:t>Youtube</w:t>
      </w:r>
      <w:proofErr w:type="spellEnd"/>
      <w:r w:rsidRPr="0091537C">
        <w:rPr>
          <w:rFonts w:cstheme="minorHAnsi"/>
          <w:lang w:val="en-US"/>
        </w:rPr>
        <w:t xml:space="preserve">: </w:t>
      </w:r>
      <w:hyperlink r:id="rId24" w:history="1">
        <w:r w:rsidR="001C0B99" w:rsidRPr="001C0B99">
          <w:rPr>
            <w:rStyle w:val="Collegamentoipertestuale"/>
            <w:rFonts w:cstheme="minorHAnsi"/>
            <w:lang w:val="en-US"/>
          </w:rPr>
          <w:t>https://www.youtube.com/channel/UCDCFHVwoYL8OkVTtQ1SMqHw</w:t>
        </w:r>
      </w:hyperlink>
      <w:r w:rsidR="0091537C">
        <w:rPr>
          <w:rFonts w:cstheme="minorHAnsi"/>
          <w:lang w:val="en-US"/>
        </w:rPr>
        <w:t xml:space="preserve"> </w:t>
      </w:r>
      <w:r w:rsidRPr="0091537C">
        <w:rPr>
          <w:rFonts w:cstheme="minorHAnsi"/>
          <w:lang w:val="en-US"/>
        </w:rPr>
        <w:t>;</w:t>
      </w:r>
    </w:p>
    <w:p w14:paraId="293A8740" w14:textId="6ECBF63B" w:rsidR="003314AF" w:rsidRPr="0091537C" w:rsidRDefault="003314AF" w:rsidP="001E1523">
      <w:pPr>
        <w:pStyle w:val="Paragrafoelenco"/>
        <w:numPr>
          <w:ilvl w:val="0"/>
          <w:numId w:val="11"/>
        </w:numPr>
        <w:spacing w:before="120" w:after="120"/>
        <w:ind w:left="1134" w:right="1127"/>
        <w:rPr>
          <w:rFonts w:cstheme="minorHAnsi"/>
          <w:lang w:val="en-US"/>
        </w:rPr>
      </w:pPr>
      <w:proofErr w:type="spellStart"/>
      <w:r w:rsidRPr="0091537C">
        <w:rPr>
          <w:rFonts w:cstheme="minorHAnsi"/>
          <w:lang w:val="en-US"/>
        </w:rPr>
        <w:t>Linkedin</w:t>
      </w:r>
      <w:proofErr w:type="spellEnd"/>
      <w:r w:rsidRPr="0091537C">
        <w:rPr>
          <w:rFonts w:cstheme="minorHAnsi"/>
          <w:lang w:val="en-US"/>
        </w:rPr>
        <w:t xml:space="preserve">: </w:t>
      </w:r>
      <w:hyperlink r:id="rId25" w:history="1">
        <w:r w:rsidR="0091537C" w:rsidRPr="009A46A2">
          <w:rPr>
            <w:rStyle w:val="Collegamentoipertestuale"/>
            <w:rFonts w:cstheme="minorHAnsi"/>
            <w:lang w:val="en-US"/>
          </w:rPr>
          <w:t>https://www.linkedin.com/company/sileaspa</w:t>
        </w:r>
      </w:hyperlink>
      <w:r w:rsidR="0091537C">
        <w:rPr>
          <w:rFonts w:cstheme="minorHAnsi"/>
          <w:lang w:val="en-US"/>
        </w:rPr>
        <w:t xml:space="preserve"> </w:t>
      </w:r>
      <w:r w:rsidRPr="0091537C">
        <w:rPr>
          <w:rFonts w:cstheme="minorHAnsi"/>
          <w:lang w:val="en-US"/>
        </w:rPr>
        <w:t>;</w:t>
      </w:r>
    </w:p>
    <w:p w14:paraId="45635E7E" w14:textId="021BD2F0" w:rsidR="003314AF" w:rsidRPr="0091537C" w:rsidRDefault="003314AF" w:rsidP="001E1523">
      <w:pPr>
        <w:pStyle w:val="Paragrafoelenco"/>
        <w:numPr>
          <w:ilvl w:val="0"/>
          <w:numId w:val="11"/>
        </w:numPr>
        <w:spacing w:before="120" w:after="120"/>
        <w:ind w:left="1134" w:right="1127"/>
        <w:rPr>
          <w:rFonts w:cstheme="minorHAnsi"/>
        </w:rPr>
      </w:pPr>
      <w:r w:rsidRPr="0091537C">
        <w:rPr>
          <w:rFonts w:cstheme="minorHAnsi"/>
        </w:rPr>
        <w:t>Fax 0341</w:t>
      </w:r>
      <w:r w:rsidR="00592628" w:rsidRPr="0091537C">
        <w:rPr>
          <w:rFonts w:cstheme="minorHAnsi"/>
        </w:rPr>
        <w:t xml:space="preserve"> </w:t>
      </w:r>
      <w:r w:rsidRPr="0091537C">
        <w:rPr>
          <w:rFonts w:cstheme="minorHAnsi"/>
        </w:rPr>
        <w:t>583559;</w:t>
      </w:r>
    </w:p>
    <w:p w14:paraId="102CE31D" w14:textId="1AAA55B3" w:rsidR="003314AF" w:rsidRPr="0091537C" w:rsidRDefault="003314AF" w:rsidP="001E1523">
      <w:pPr>
        <w:pStyle w:val="Paragrafoelenco"/>
        <w:numPr>
          <w:ilvl w:val="0"/>
          <w:numId w:val="11"/>
        </w:numPr>
        <w:spacing w:before="120" w:after="120"/>
        <w:ind w:left="1134" w:right="1127"/>
        <w:rPr>
          <w:rFonts w:cstheme="minorHAnsi"/>
        </w:rPr>
      </w:pPr>
      <w:r w:rsidRPr="0091537C">
        <w:rPr>
          <w:rFonts w:cstheme="minorHAnsi"/>
        </w:rPr>
        <w:t>Numero verde: 800 004 590 raggiungibile da linea fissa e mobile operativo dal lunedì al venerdì dalle ore 9.30 alle ore 18.00;</w:t>
      </w:r>
    </w:p>
    <w:p w14:paraId="2E45DFF5" w14:textId="5F35978C" w:rsidR="003314AF" w:rsidRPr="0091537C" w:rsidRDefault="003314AF" w:rsidP="001E1523">
      <w:pPr>
        <w:pStyle w:val="Paragrafoelenco"/>
        <w:numPr>
          <w:ilvl w:val="0"/>
          <w:numId w:val="11"/>
        </w:numPr>
        <w:spacing w:before="120" w:after="120"/>
        <w:ind w:left="1134" w:right="1127"/>
        <w:rPr>
          <w:rFonts w:cstheme="minorHAnsi"/>
        </w:rPr>
      </w:pPr>
      <w:r w:rsidRPr="0091537C">
        <w:rPr>
          <w:rFonts w:cstheme="minorHAnsi"/>
        </w:rPr>
        <w:t xml:space="preserve">Prenotazioni per servizio su chiamata di ritiro gratuito a domicilio, riservato alle utenze domestiche, di RAEE di grandi dimensioni: tel. 039 5311661 </w:t>
      </w:r>
      <w:r w:rsidR="00592628" w:rsidRPr="0091537C">
        <w:rPr>
          <w:rFonts w:cstheme="minorHAnsi"/>
        </w:rPr>
        <w:br/>
      </w:r>
      <w:proofErr w:type="spellStart"/>
      <w:r w:rsidRPr="0091537C">
        <w:rPr>
          <w:rFonts w:cstheme="minorHAnsi"/>
        </w:rPr>
        <w:t>lun-ven</w:t>
      </w:r>
      <w:proofErr w:type="spellEnd"/>
      <w:r w:rsidRPr="0091537C">
        <w:rPr>
          <w:rFonts w:cstheme="minorHAnsi"/>
        </w:rPr>
        <w:t xml:space="preserve"> 8.30/12.30 e 14.00/18.00 sabato 8.30/12.30;</w:t>
      </w:r>
    </w:p>
    <w:p w14:paraId="226F7E41" w14:textId="5F9415D0" w:rsidR="003314AF" w:rsidRPr="0091537C" w:rsidRDefault="003314AF" w:rsidP="001E1523">
      <w:pPr>
        <w:pStyle w:val="Paragrafoelenco"/>
        <w:numPr>
          <w:ilvl w:val="0"/>
          <w:numId w:val="12"/>
        </w:numPr>
        <w:spacing w:before="120" w:after="120"/>
        <w:ind w:left="1134" w:right="1127"/>
        <w:rPr>
          <w:rFonts w:cstheme="minorHAnsi"/>
        </w:rPr>
      </w:pPr>
      <w:r w:rsidRPr="0091537C">
        <w:rPr>
          <w:rFonts w:cstheme="minorHAnsi"/>
        </w:rPr>
        <w:t>Prenotazioni per servizio su chiamata di ritiro a domicilio, riservato alle utenze domestiche, di ingombranti: numero verde: 800 004 590 raggiungibile da linea fissa e mobile operativo dal lunedì al venerdì dalle ore 9.30 alle ore 18.00;</w:t>
      </w:r>
    </w:p>
    <w:p w14:paraId="2A4B597C" w14:textId="3CD4409A" w:rsidR="003314AF" w:rsidRPr="0091537C" w:rsidRDefault="003314AF" w:rsidP="001E1523">
      <w:pPr>
        <w:pStyle w:val="Paragrafoelenco"/>
        <w:numPr>
          <w:ilvl w:val="0"/>
          <w:numId w:val="12"/>
        </w:numPr>
        <w:spacing w:before="120" w:after="120"/>
        <w:ind w:left="1134" w:right="1127"/>
        <w:rPr>
          <w:rFonts w:cstheme="minorHAnsi"/>
        </w:rPr>
      </w:pPr>
      <w:r w:rsidRPr="0091537C">
        <w:rPr>
          <w:rFonts w:cstheme="minorHAnsi"/>
        </w:rPr>
        <w:t xml:space="preserve">e-mail: </w:t>
      </w:r>
      <w:hyperlink r:id="rId26" w:history="1">
        <w:r w:rsidR="0091537C" w:rsidRPr="009A46A2">
          <w:rPr>
            <w:rStyle w:val="Collegamentoipertestuale"/>
            <w:rFonts w:cstheme="minorHAnsi"/>
          </w:rPr>
          <w:t>callcenter@sileaspa.it</w:t>
        </w:r>
      </w:hyperlink>
      <w:r w:rsidR="0091537C">
        <w:rPr>
          <w:rFonts w:cstheme="minorHAnsi"/>
        </w:rPr>
        <w:t xml:space="preserve"> -</w:t>
      </w:r>
      <w:r w:rsidRPr="0091537C">
        <w:rPr>
          <w:rFonts w:cstheme="minorHAnsi"/>
        </w:rPr>
        <w:t xml:space="preserve"> </w:t>
      </w:r>
      <w:hyperlink r:id="rId27" w:history="1">
        <w:r w:rsidR="0091537C" w:rsidRPr="009A46A2">
          <w:rPr>
            <w:rStyle w:val="Collegamentoipertestuale"/>
            <w:rFonts w:cstheme="minorHAnsi"/>
          </w:rPr>
          <w:t>info@sileaspa.it</w:t>
        </w:r>
      </w:hyperlink>
      <w:r w:rsidR="0091537C">
        <w:rPr>
          <w:rFonts w:cstheme="minorHAnsi"/>
        </w:rPr>
        <w:t xml:space="preserve"> </w:t>
      </w:r>
      <w:r w:rsidRPr="0091537C">
        <w:rPr>
          <w:rFonts w:cstheme="minorHAnsi"/>
        </w:rPr>
        <w:t>;</w:t>
      </w:r>
    </w:p>
    <w:p w14:paraId="27B4A3AB" w14:textId="27F0D9D9" w:rsidR="003314AF" w:rsidRPr="0091537C" w:rsidRDefault="003314AF" w:rsidP="001E1523">
      <w:pPr>
        <w:pStyle w:val="Paragrafoelenco"/>
        <w:numPr>
          <w:ilvl w:val="0"/>
          <w:numId w:val="12"/>
        </w:numPr>
        <w:spacing w:before="120" w:after="120"/>
        <w:ind w:left="1134" w:right="1127"/>
        <w:rPr>
          <w:rFonts w:cstheme="minorHAnsi"/>
        </w:rPr>
      </w:pPr>
      <w:proofErr w:type="spellStart"/>
      <w:r w:rsidRPr="0091537C">
        <w:rPr>
          <w:rFonts w:cstheme="minorHAnsi"/>
        </w:rPr>
        <w:t>Pec</w:t>
      </w:r>
      <w:proofErr w:type="spellEnd"/>
      <w:r w:rsidRPr="0091537C">
        <w:rPr>
          <w:rFonts w:cstheme="minorHAnsi"/>
        </w:rPr>
        <w:t xml:space="preserve">: </w:t>
      </w:r>
      <w:hyperlink r:id="rId28" w:history="1">
        <w:r w:rsidR="0091537C" w:rsidRPr="009A46A2">
          <w:rPr>
            <w:rStyle w:val="Collegamentoipertestuale"/>
            <w:rFonts w:cstheme="minorHAnsi"/>
          </w:rPr>
          <w:t>segreteria.sileaspa@pec.it</w:t>
        </w:r>
      </w:hyperlink>
      <w:r w:rsidR="0091537C">
        <w:rPr>
          <w:rFonts w:cstheme="minorHAnsi"/>
        </w:rPr>
        <w:t xml:space="preserve"> </w:t>
      </w:r>
      <w:r w:rsidRPr="0091537C">
        <w:rPr>
          <w:rFonts w:cstheme="minorHAnsi"/>
        </w:rPr>
        <w:t>;</w:t>
      </w:r>
    </w:p>
    <w:p w14:paraId="57F7A4BF" w14:textId="68029EC3" w:rsidR="003314AF" w:rsidRPr="0091537C" w:rsidRDefault="003314AF" w:rsidP="001E1523">
      <w:pPr>
        <w:pStyle w:val="Paragrafoelenco"/>
        <w:numPr>
          <w:ilvl w:val="0"/>
          <w:numId w:val="12"/>
        </w:numPr>
        <w:spacing w:before="120" w:after="120"/>
        <w:ind w:left="1134" w:right="1127"/>
        <w:rPr>
          <w:rFonts w:cstheme="minorHAnsi"/>
        </w:rPr>
      </w:pPr>
      <w:r w:rsidRPr="0091537C">
        <w:rPr>
          <w:rFonts w:cstheme="minorHAnsi"/>
        </w:rPr>
        <w:t xml:space="preserve">Numero verde pronto intervento: </w:t>
      </w:r>
      <w:r w:rsidR="00C8670A" w:rsidRPr="0091537C">
        <w:rPr>
          <w:rFonts w:cstheme="minorHAnsi"/>
        </w:rPr>
        <w:t>800</w:t>
      </w:r>
      <w:r w:rsidR="006F0BE3">
        <w:rPr>
          <w:rFonts w:cstheme="minorHAnsi"/>
        </w:rPr>
        <w:t xml:space="preserve"> </w:t>
      </w:r>
      <w:r w:rsidR="00C8670A" w:rsidRPr="0091537C">
        <w:rPr>
          <w:rFonts w:cstheme="minorHAnsi"/>
        </w:rPr>
        <w:t>694</w:t>
      </w:r>
      <w:r w:rsidR="00965C83">
        <w:rPr>
          <w:rFonts w:cstheme="minorHAnsi"/>
        </w:rPr>
        <w:t xml:space="preserve"> </w:t>
      </w:r>
      <w:r w:rsidR="00C8670A" w:rsidRPr="0091537C">
        <w:rPr>
          <w:rFonts w:cstheme="minorHAnsi"/>
        </w:rPr>
        <w:t>510</w:t>
      </w:r>
      <w:r w:rsidRPr="0091537C">
        <w:rPr>
          <w:rFonts w:cstheme="minorHAnsi"/>
        </w:rPr>
        <w:t xml:space="preserve"> attivo 24h/24h;</w:t>
      </w:r>
    </w:p>
    <w:p w14:paraId="5278141E" w14:textId="0C4C7E4C" w:rsidR="003314AF" w:rsidRPr="0091537C" w:rsidRDefault="003314AF" w:rsidP="001E1523">
      <w:pPr>
        <w:pStyle w:val="Paragrafoelenco"/>
        <w:numPr>
          <w:ilvl w:val="0"/>
          <w:numId w:val="12"/>
        </w:numPr>
        <w:spacing w:before="120" w:after="120"/>
        <w:ind w:left="1134" w:right="1127"/>
        <w:rPr>
          <w:rFonts w:cstheme="minorHAnsi"/>
        </w:rPr>
      </w:pPr>
      <w:r w:rsidRPr="0091537C">
        <w:rPr>
          <w:rFonts w:cstheme="minorHAnsi"/>
        </w:rPr>
        <w:t>Numero telefonico 0341</w:t>
      </w:r>
      <w:r w:rsidR="00592628" w:rsidRPr="0091537C">
        <w:rPr>
          <w:rFonts w:cstheme="minorHAnsi"/>
        </w:rPr>
        <w:t xml:space="preserve"> </w:t>
      </w:r>
      <w:r w:rsidRPr="0091537C">
        <w:rPr>
          <w:rFonts w:cstheme="minorHAnsi"/>
        </w:rPr>
        <w:t>204411;</w:t>
      </w:r>
    </w:p>
    <w:p w14:paraId="63A8AFD8" w14:textId="25300E0F" w:rsidR="003314AF" w:rsidRPr="0091537C" w:rsidRDefault="003314AF" w:rsidP="001E1523">
      <w:pPr>
        <w:pStyle w:val="Paragrafoelenco"/>
        <w:numPr>
          <w:ilvl w:val="0"/>
          <w:numId w:val="12"/>
        </w:numPr>
        <w:spacing w:before="120" w:after="120"/>
        <w:ind w:left="1134" w:right="1127"/>
        <w:rPr>
          <w:rFonts w:cstheme="minorHAnsi"/>
        </w:rPr>
      </w:pPr>
      <w:r w:rsidRPr="0091537C">
        <w:rPr>
          <w:rFonts w:cstheme="minorHAnsi"/>
        </w:rPr>
        <w:t xml:space="preserve">Per segnalazioni e reclami: </w:t>
      </w:r>
      <w:hyperlink r:id="rId29" w:history="1">
        <w:r w:rsidR="0091537C" w:rsidRPr="009A46A2">
          <w:rPr>
            <w:rStyle w:val="Collegamentoipertestuale"/>
            <w:rFonts w:cstheme="minorHAnsi"/>
          </w:rPr>
          <w:t>https://www.sileaspa.it/segnala-online</w:t>
        </w:r>
      </w:hyperlink>
      <w:proofErr w:type="gramStart"/>
      <w:r w:rsidR="0091537C">
        <w:rPr>
          <w:rFonts w:cstheme="minorHAnsi"/>
        </w:rPr>
        <w:t xml:space="preserve">/ </w:t>
      </w:r>
      <w:r w:rsidRPr="0091537C">
        <w:rPr>
          <w:rFonts w:cstheme="minorHAnsi"/>
        </w:rPr>
        <w:t>.</w:t>
      </w:r>
      <w:proofErr w:type="gramEnd"/>
    </w:p>
    <w:p w14:paraId="596ECF5A" w14:textId="77777777" w:rsidR="003314AF" w:rsidRPr="0091537C" w:rsidRDefault="003314AF" w:rsidP="001E1523">
      <w:pPr>
        <w:pStyle w:val="Paragrafoelenco"/>
        <w:spacing w:before="120" w:after="120"/>
        <w:ind w:left="1134" w:right="1127"/>
        <w:rPr>
          <w:rFonts w:cstheme="minorHAnsi"/>
        </w:rPr>
      </w:pPr>
    </w:p>
    <w:p w14:paraId="0B15A064" w14:textId="77777777" w:rsidR="003314AF" w:rsidRPr="0091537C" w:rsidRDefault="003314AF" w:rsidP="001E1523">
      <w:pPr>
        <w:pStyle w:val="Paragrafoelenco"/>
        <w:spacing w:before="120" w:after="120"/>
        <w:ind w:left="1134" w:right="1127"/>
        <w:rPr>
          <w:rFonts w:cstheme="minorHAnsi"/>
        </w:rPr>
      </w:pPr>
      <w:r w:rsidRPr="0091537C">
        <w:rPr>
          <w:rFonts w:cstheme="minorHAnsi"/>
        </w:rPr>
        <w:t>L’utenza può contattare il gestore del servizio di gestione delle tariffe e rapporto con gli utenti, ovvero il Comune, utilizzando i canali e le modalità riportate alla Sezione VI del presente documento, Capitolo 3- Standard di qualità contrattuale e contatti.</w:t>
      </w:r>
    </w:p>
    <w:p w14:paraId="57B6D6FF" w14:textId="77777777" w:rsidR="00E33E73" w:rsidRPr="0091537C" w:rsidRDefault="00E33E73" w:rsidP="001E1523">
      <w:pPr>
        <w:pStyle w:val="Paragrafoelenco"/>
        <w:spacing w:before="120" w:after="120"/>
        <w:ind w:left="1134" w:right="1127"/>
        <w:rPr>
          <w:rFonts w:cstheme="minorHAnsi"/>
          <w:color w:val="4C7792"/>
        </w:rPr>
      </w:pPr>
    </w:p>
    <w:p w14:paraId="1C62D718" w14:textId="70B27E4C" w:rsidR="003314AF" w:rsidRDefault="003314AF" w:rsidP="001E1523">
      <w:pPr>
        <w:pStyle w:val="Titolo2"/>
        <w:ind w:left="1134" w:right="1127"/>
        <w:rPr>
          <w:rFonts w:asciiTheme="minorHAnsi" w:hAnsiTheme="minorHAnsi" w:cstheme="minorHAnsi"/>
          <w:b/>
          <w:color w:val="4C7792"/>
          <w:sz w:val="28"/>
          <w:szCs w:val="28"/>
        </w:rPr>
      </w:pPr>
      <w:bookmarkStart w:id="24" w:name="_Toc122076436"/>
      <w:bookmarkStart w:id="25" w:name="_Toc122076781"/>
      <w:r w:rsidRPr="0091537C">
        <w:rPr>
          <w:rFonts w:asciiTheme="minorHAnsi" w:hAnsiTheme="minorHAnsi" w:cstheme="minorHAnsi"/>
          <w:b/>
          <w:color w:val="4C7792"/>
          <w:sz w:val="28"/>
          <w:szCs w:val="28"/>
        </w:rPr>
        <w:t>4. Segnalazioni, Disservizi, Richieste di rettifica degli importi addebitati e Reclami</w:t>
      </w:r>
      <w:bookmarkEnd w:id="24"/>
      <w:bookmarkEnd w:id="25"/>
      <w:r w:rsidRPr="0091537C">
        <w:rPr>
          <w:rFonts w:asciiTheme="minorHAnsi" w:hAnsiTheme="minorHAnsi" w:cstheme="minorHAnsi"/>
          <w:b/>
          <w:color w:val="4C7792"/>
          <w:sz w:val="28"/>
          <w:szCs w:val="28"/>
        </w:rPr>
        <w:t xml:space="preserve"> </w:t>
      </w:r>
    </w:p>
    <w:p w14:paraId="0AA40B18" w14:textId="62731A43" w:rsidR="00FD4099" w:rsidRDefault="00FD4099" w:rsidP="00FD4099"/>
    <w:p w14:paraId="74C35F78" w14:textId="1DFC4275" w:rsidR="00FD4099" w:rsidRPr="00FD4099" w:rsidRDefault="00FD4099" w:rsidP="00FD4099">
      <w:pPr>
        <w:ind w:left="1134"/>
      </w:pPr>
      <w:r w:rsidRPr="00FD4099">
        <w:t>Gli utenti possono far pervenire a SILEA suggerimenti e proposte attraverso la APP SILEA e il canale Facebook. Possono inoltre esprimere il proprio grado di soddisfazione in merito alla qualità percepita del servizio rispondendo alle indagini organizzate periodicamente da SILEA per conoscere le esigenze degli utenti su alcuni aspetti specifici del servizio.</w:t>
      </w:r>
    </w:p>
    <w:p w14:paraId="16E2811F" w14:textId="77777777" w:rsidR="003314AF" w:rsidRPr="0091537C" w:rsidRDefault="003314AF" w:rsidP="001E1523">
      <w:pPr>
        <w:pStyle w:val="Paragrafoelenco"/>
        <w:numPr>
          <w:ilvl w:val="0"/>
          <w:numId w:val="13"/>
        </w:numPr>
        <w:spacing w:before="120" w:after="120"/>
        <w:ind w:left="1134" w:right="1127"/>
        <w:rPr>
          <w:rFonts w:eastAsiaTheme="majorEastAsia" w:cstheme="minorHAnsi"/>
        </w:rPr>
      </w:pPr>
      <w:r w:rsidRPr="0091537C">
        <w:rPr>
          <w:rFonts w:eastAsiaTheme="majorEastAsia" w:cstheme="minorHAnsi"/>
        </w:rPr>
        <w:lastRenderedPageBreak/>
        <w:t xml:space="preserve">L’utente può inoltrare segnalazioni scritte o verbali a mezzo posta, via e-mail, mediante sportello fisico e online o tramite il servizio telefonico ai recapiti e canali di contatto riportati al paragrafo precedente. </w:t>
      </w:r>
    </w:p>
    <w:p w14:paraId="0A804E18" w14:textId="77777777" w:rsidR="003314AF" w:rsidRPr="0091537C" w:rsidRDefault="003314AF" w:rsidP="001E1523">
      <w:pPr>
        <w:pStyle w:val="Paragrafoelenco"/>
        <w:numPr>
          <w:ilvl w:val="0"/>
          <w:numId w:val="13"/>
        </w:numPr>
        <w:spacing w:before="120" w:after="120"/>
        <w:ind w:left="1134" w:right="1127"/>
        <w:rPr>
          <w:rFonts w:eastAsiaTheme="majorEastAsia" w:cstheme="minorHAnsi"/>
        </w:rPr>
      </w:pPr>
      <w:r w:rsidRPr="0091537C">
        <w:rPr>
          <w:rFonts w:eastAsiaTheme="majorEastAsia" w:cstheme="minorHAnsi"/>
        </w:rPr>
        <w:t>Il passaggio di raccolta termina generalmente entro le ore 15.00, pertanto la segnalazione per disservizi rilevati nell’esecuzione della “raccolta Porta a Porta” deve essere effettuata dagli utenti non prima delle ore 15.00 del giorno previsto per il servizio ed entro le ore 15.00 del giorno seguente.</w:t>
      </w:r>
    </w:p>
    <w:p w14:paraId="77409B4C" w14:textId="77777777" w:rsidR="003314AF" w:rsidRPr="0091537C" w:rsidRDefault="003314AF" w:rsidP="001E1523">
      <w:pPr>
        <w:pStyle w:val="Paragrafoelenco"/>
        <w:spacing w:before="120" w:after="120"/>
        <w:ind w:left="1134" w:right="1127"/>
        <w:rPr>
          <w:rFonts w:eastAsiaTheme="majorEastAsia" w:cstheme="minorHAnsi"/>
        </w:rPr>
      </w:pPr>
      <w:r w:rsidRPr="0091537C">
        <w:rPr>
          <w:rFonts w:eastAsiaTheme="majorEastAsia" w:cstheme="minorHAnsi"/>
        </w:rPr>
        <w:t>In caso di segnalazioni scritte SILEA comunica l'esito finale con risposta motivata scritta entro i termini definiti alla sezione “Standard e indicatori” della presente Carta della qualità dei Servizi.</w:t>
      </w:r>
    </w:p>
    <w:p w14:paraId="0492B5BD" w14:textId="77777777" w:rsidR="003314AF" w:rsidRPr="0091537C" w:rsidRDefault="003314AF" w:rsidP="001E1523">
      <w:pPr>
        <w:pStyle w:val="Paragrafoelenco"/>
        <w:spacing w:before="120" w:after="120"/>
        <w:ind w:left="1134" w:right="1127"/>
        <w:rPr>
          <w:rFonts w:eastAsiaTheme="majorEastAsia" w:cstheme="minorHAnsi"/>
        </w:rPr>
      </w:pPr>
      <w:r w:rsidRPr="0091537C">
        <w:rPr>
          <w:rFonts w:eastAsiaTheme="majorEastAsia" w:cstheme="minorHAnsi"/>
        </w:rPr>
        <w:t xml:space="preserve">Qualora la complessità della segnalazione non dovesse consentire il rispetto dei tempi prefissati, l’utente sarà comunque informato entro i termini prefissati in merito allo stato di avanzamento della pratica e ai tempi ipotizzabili per la conclusione. </w:t>
      </w:r>
    </w:p>
    <w:p w14:paraId="0B52C258" w14:textId="77777777" w:rsidR="003314AF" w:rsidRPr="0091537C" w:rsidRDefault="003314AF" w:rsidP="001E1523">
      <w:pPr>
        <w:pStyle w:val="Paragrafoelenco"/>
        <w:numPr>
          <w:ilvl w:val="0"/>
          <w:numId w:val="13"/>
        </w:numPr>
        <w:spacing w:before="120" w:after="120"/>
        <w:ind w:left="1134" w:right="1127"/>
        <w:rPr>
          <w:rFonts w:eastAsiaTheme="majorEastAsia" w:cstheme="minorHAnsi"/>
        </w:rPr>
      </w:pPr>
      <w:r w:rsidRPr="0091537C">
        <w:rPr>
          <w:rFonts w:eastAsiaTheme="majorEastAsia" w:cstheme="minorHAnsi"/>
        </w:rPr>
        <w:t>L’utente può sporgere reclamo per violazioni dei principi e degli standard contenuti nella presente Carta della qualità dei Servizi, inviando comunicazione scritta a SILEA utilizzando il modulo apposito scaricabile dalla home page del sito internet del gestore, disponibile presso i punti di contatto con l’utente, ovvero compilabile online. È fatta salva la possibilità per l’utente di inviare al gestore la richiesta o il reclamo suddetti, senza utilizzare il modulo apposito, purché la comunicazione contenga almeno gli stessi campi obbligatori ivi riportati. Nella richiesta o reclamo l’utente è tenuto a fornire tutte le informazioni disponibili per consentire l'istruttoria di verifica e l’invio di risposta scritta da parte del gestore.</w:t>
      </w:r>
    </w:p>
    <w:p w14:paraId="00F663AB" w14:textId="77777777" w:rsidR="003314AF" w:rsidRPr="0091537C" w:rsidRDefault="003314AF" w:rsidP="001E1523">
      <w:pPr>
        <w:pStyle w:val="Paragrafoelenco"/>
        <w:spacing w:before="120" w:after="120"/>
        <w:ind w:left="1134" w:right="1127"/>
        <w:rPr>
          <w:rFonts w:eastAsiaTheme="majorEastAsia" w:cstheme="minorHAnsi"/>
        </w:rPr>
      </w:pPr>
      <w:r w:rsidRPr="0091537C">
        <w:rPr>
          <w:rFonts w:eastAsiaTheme="majorEastAsia" w:cstheme="minorHAnsi"/>
        </w:rPr>
        <w:t>Di norma non saranno presi in considerazione reclami anonimi o incompleti delle informazioni necessarie all’invio di risposta scritta da parte del gestore.</w:t>
      </w:r>
    </w:p>
    <w:p w14:paraId="075A455B" w14:textId="77777777" w:rsidR="003314AF" w:rsidRPr="0091537C" w:rsidRDefault="003314AF" w:rsidP="001E1523">
      <w:pPr>
        <w:pStyle w:val="Paragrafoelenco"/>
        <w:spacing w:before="120" w:after="120"/>
        <w:ind w:left="1134" w:right="1127"/>
        <w:rPr>
          <w:rFonts w:eastAsiaTheme="majorEastAsia" w:cstheme="minorHAnsi"/>
        </w:rPr>
      </w:pPr>
      <w:r w:rsidRPr="0091537C">
        <w:rPr>
          <w:rFonts w:eastAsiaTheme="majorEastAsia" w:cstheme="minorHAnsi"/>
        </w:rPr>
        <w:t>Gli operatori addetti del servizio telefonico o ai punti di contatto sono a disposizione per indicare all’utente le modalità per la presentazione dei reclami e richieste di rettifica.</w:t>
      </w:r>
    </w:p>
    <w:p w14:paraId="2D236A4F" w14:textId="7D54841B" w:rsidR="003A6FD8" w:rsidRPr="0091537C" w:rsidRDefault="003314AF" w:rsidP="001E1523">
      <w:pPr>
        <w:pStyle w:val="Paragrafoelenco"/>
        <w:spacing w:before="120" w:after="120"/>
        <w:ind w:left="1134" w:right="1127"/>
        <w:rPr>
          <w:rFonts w:eastAsiaTheme="majorEastAsia" w:cstheme="minorHAnsi"/>
        </w:rPr>
      </w:pPr>
      <w:r w:rsidRPr="0091537C">
        <w:rPr>
          <w:rFonts w:eastAsiaTheme="majorEastAsia" w:cstheme="minorHAnsi"/>
        </w:rPr>
        <w:t>Entro i termini definiti alla sezione “Standard e indicatori” della presente Carta della qualità dei Servizi</w:t>
      </w:r>
      <w:r w:rsidR="00204321">
        <w:rPr>
          <w:rFonts w:eastAsiaTheme="majorEastAsia" w:cstheme="minorHAnsi"/>
        </w:rPr>
        <w:t>,</w:t>
      </w:r>
      <w:r w:rsidRPr="0091537C">
        <w:rPr>
          <w:rFonts w:eastAsiaTheme="majorEastAsia" w:cstheme="minorHAnsi"/>
        </w:rPr>
        <w:t xml:space="preserve"> SILEA comunica l'esito finale con risposta motivata scritta.</w:t>
      </w:r>
    </w:p>
    <w:p w14:paraId="42B22B28" w14:textId="77777777" w:rsidR="003314AF" w:rsidRPr="0091537C" w:rsidRDefault="003314AF" w:rsidP="001E1523">
      <w:pPr>
        <w:pStyle w:val="Paragrafoelenco"/>
        <w:spacing w:before="120" w:after="120"/>
        <w:ind w:left="1134" w:right="1127"/>
        <w:rPr>
          <w:rFonts w:eastAsiaTheme="majorEastAsia" w:cstheme="minorHAnsi"/>
        </w:rPr>
      </w:pPr>
      <w:r w:rsidRPr="0091537C">
        <w:rPr>
          <w:rFonts w:eastAsiaTheme="majorEastAsia" w:cstheme="minorHAnsi"/>
        </w:rPr>
        <w:t xml:space="preserve">Se la complessità della richiesta o del reclamo </w:t>
      </w:r>
      <w:proofErr w:type="gramStart"/>
      <w:r w:rsidRPr="0091537C">
        <w:rPr>
          <w:rFonts w:eastAsiaTheme="majorEastAsia" w:cstheme="minorHAnsi"/>
        </w:rPr>
        <w:t>non dovessero consentire</w:t>
      </w:r>
      <w:proofErr w:type="gramEnd"/>
      <w:r w:rsidRPr="0091537C">
        <w:rPr>
          <w:rFonts w:eastAsiaTheme="majorEastAsia" w:cstheme="minorHAnsi"/>
        </w:rPr>
        <w:t xml:space="preserve"> il rispetto dei tempi prefissati, l’utente sarà comunque informato, entro i termini prefissati, in merito allo stato di avanzamento della pratica e ai tempi ipotizzabili per la conclusione. Tale comunicazione, doverosa per rispetto nei confronti dell’utente, non produce alcun esito in termini di rispetto degli standard sulle tempistiche di risposta.</w:t>
      </w:r>
    </w:p>
    <w:p w14:paraId="482E868B" w14:textId="77777777" w:rsidR="003A6FD8" w:rsidRPr="0091537C" w:rsidRDefault="003314AF" w:rsidP="001E1523">
      <w:pPr>
        <w:pStyle w:val="Paragrafoelenco"/>
        <w:numPr>
          <w:ilvl w:val="0"/>
          <w:numId w:val="13"/>
        </w:numPr>
        <w:spacing w:before="120" w:after="120"/>
        <w:ind w:left="1134" w:right="1127"/>
        <w:rPr>
          <w:rFonts w:eastAsiaTheme="majorEastAsia" w:cstheme="minorHAnsi"/>
        </w:rPr>
      </w:pPr>
      <w:r w:rsidRPr="0091537C">
        <w:rPr>
          <w:rFonts w:eastAsiaTheme="majorEastAsia" w:cstheme="minorHAnsi"/>
        </w:rPr>
        <w:t xml:space="preserve">L’utente può inoltrare richiesta di rettifica degli importi addebitati, inviando comunicazione scritta al Comune utilizzando il modulo apposito scaricabile dalla home page del sito internet del Comune, disponibile presso i punti di contatto con l’utente, ovvero compilabile online. È fatta salva la possibilità per l’utente di inviare al Comune la richiesta senza utilizzare il modulo apposito, purché la comunicazione contenga almeno gli stessi campi obbligatori ivi riportati. Nella richiesta l’utente è tenuto a </w:t>
      </w:r>
      <w:r w:rsidRPr="0091537C">
        <w:rPr>
          <w:rFonts w:eastAsiaTheme="majorEastAsia" w:cstheme="minorHAnsi"/>
        </w:rPr>
        <w:lastRenderedPageBreak/>
        <w:t>fornire tutte le informazioni disponibili per consentire l'istruttoria di verifica e l’invio di risposta scritta da parte del Comune.</w:t>
      </w:r>
    </w:p>
    <w:p w14:paraId="3BEC5EF5" w14:textId="77777777" w:rsidR="003A6FD8" w:rsidRPr="0091537C" w:rsidRDefault="003314AF" w:rsidP="001E1523">
      <w:pPr>
        <w:pStyle w:val="Paragrafoelenco"/>
        <w:spacing w:before="120" w:after="120"/>
        <w:ind w:left="1134" w:right="1127"/>
        <w:rPr>
          <w:rFonts w:eastAsiaTheme="majorEastAsia" w:cstheme="minorHAnsi"/>
        </w:rPr>
      </w:pPr>
      <w:r w:rsidRPr="0091537C">
        <w:rPr>
          <w:rFonts w:eastAsiaTheme="majorEastAsia" w:cstheme="minorHAnsi"/>
        </w:rPr>
        <w:t>Di norma non saranno presi in considerazione richieste anonime o incomplete delle informazioni necessarie all’invio di risposta scritta da parte del Comune.</w:t>
      </w:r>
    </w:p>
    <w:p w14:paraId="7603BC62" w14:textId="77777777" w:rsidR="003A6FD8" w:rsidRPr="0091537C" w:rsidRDefault="003314AF" w:rsidP="001E1523">
      <w:pPr>
        <w:pStyle w:val="Paragrafoelenco"/>
        <w:spacing w:before="120" w:after="120"/>
        <w:ind w:left="1134" w:right="1127"/>
        <w:rPr>
          <w:rFonts w:eastAsiaTheme="majorEastAsia" w:cstheme="minorHAnsi"/>
        </w:rPr>
      </w:pPr>
      <w:r w:rsidRPr="0091537C">
        <w:rPr>
          <w:rFonts w:eastAsiaTheme="majorEastAsia" w:cstheme="minorHAnsi"/>
        </w:rPr>
        <w:t>Gli operatori addetti del servizio telefonico o ai punti di contatto sono a disposizione per indicare all’utente le modalità per la presentazione delle richieste di rettifica.</w:t>
      </w:r>
    </w:p>
    <w:p w14:paraId="085F0493" w14:textId="77777777" w:rsidR="003A6FD8" w:rsidRPr="0091537C" w:rsidRDefault="003314AF" w:rsidP="001E1523">
      <w:pPr>
        <w:pStyle w:val="Paragrafoelenco"/>
        <w:spacing w:before="120" w:after="120"/>
        <w:ind w:left="1134" w:right="1127"/>
        <w:rPr>
          <w:rFonts w:eastAsiaTheme="majorEastAsia" w:cstheme="minorHAnsi"/>
        </w:rPr>
      </w:pPr>
      <w:r w:rsidRPr="0091537C">
        <w:rPr>
          <w:rFonts w:eastAsiaTheme="majorEastAsia" w:cstheme="minorHAnsi"/>
        </w:rPr>
        <w:t>Entro i termini definiti alla sezione “Standard e indicatori” della presente Carta della qualità dei Servizi il Comune comunica l'esito finale con risposta motivata scritta.</w:t>
      </w:r>
    </w:p>
    <w:p w14:paraId="403F3061" w14:textId="77777777" w:rsidR="003314AF" w:rsidRPr="0091537C" w:rsidRDefault="003314AF" w:rsidP="001E1523">
      <w:pPr>
        <w:pStyle w:val="Paragrafoelenco"/>
        <w:spacing w:before="120" w:after="120"/>
        <w:ind w:left="1134" w:right="1127"/>
        <w:rPr>
          <w:rFonts w:eastAsiaTheme="majorEastAsia" w:cstheme="minorHAnsi"/>
        </w:rPr>
      </w:pPr>
      <w:r w:rsidRPr="0091537C">
        <w:rPr>
          <w:rFonts w:eastAsiaTheme="majorEastAsia" w:cstheme="minorHAnsi"/>
        </w:rPr>
        <w:t>Se la complessità della richiesta non dovesse consentire il rispetto dei tempi prefissati, l’utente sarà comunque informato, entro i termini prefissati, in merito allo stato di avanzamento della pratica e ai tempi ipotizzabili per la conclusione. Tale comunicazione, doverosa per rispetto nei confronti dell’utente, non produce alcun esito in termini di rispetto degli standard sulle tempistiche di risposta.</w:t>
      </w:r>
    </w:p>
    <w:p w14:paraId="7507CDBE" w14:textId="35D3CFCE" w:rsidR="009E0576" w:rsidRDefault="003314AF" w:rsidP="001E1523">
      <w:pPr>
        <w:spacing w:before="120" w:after="120"/>
        <w:ind w:left="1134" w:right="1127"/>
        <w:rPr>
          <w:rFonts w:eastAsiaTheme="majorEastAsia" w:cstheme="minorHAnsi"/>
        </w:rPr>
      </w:pPr>
      <w:r w:rsidRPr="0091537C">
        <w:rPr>
          <w:rFonts w:eastAsiaTheme="majorEastAsia" w:cstheme="minorHAnsi"/>
        </w:rPr>
        <w:t>Gli utenti possono far pervenire a SILEA suggerimenti e proposte attraverso la APP SILEA e il canale Facebook. Possono inoltre esprimere il proprio grado di soddisfazione in merito alla qualità percepita del servizio rispondendo alle indagini organizzate periodicamente da SILEA per conoscere le esigenze degli utenti su alcuni aspetti specifici del servizio.</w:t>
      </w:r>
    </w:p>
    <w:p w14:paraId="19D7D619" w14:textId="2D40C395" w:rsidR="00156C58" w:rsidRDefault="00156C58" w:rsidP="001E1523">
      <w:pPr>
        <w:spacing w:before="120" w:after="120"/>
        <w:ind w:left="1134" w:right="1127"/>
        <w:rPr>
          <w:rFonts w:eastAsiaTheme="majorEastAsia" w:cstheme="minorHAnsi"/>
        </w:rPr>
      </w:pPr>
    </w:p>
    <w:p w14:paraId="289C07AB" w14:textId="77777777" w:rsidR="00156C58" w:rsidRPr="0091537C" w:rsidRDefault="00156C58" w:rsidP="001E1523">
      <w:pPr>
        <w:spacing w:before="120" w:after="120"/>
        <w:ind w:left="1134" w:right="1127"/>
        <w:rPr>
          <w:rFonts w:eastAsiaTheme="majorEastAsia" w:cstheme="minorHAnsi"/>
        </w:rPr>
      </w:pPr>
    </w:p>
    <w:p w14:paraId="6572320C" w14:textId="5B9EC566" w:rsidR="001F1378" w:rsidRPr="0091537C" w:rsidRDefault="008249AE" w:rsidP="001E1523">
      <w:pPr>
        <w:pStyle w:val="Titolo2"/>
        <w:ind w:left="1134" w:right="1127"/>
        <w:rPr>
          <w:rFonts w:asciiTheme="minorHAnsi" w:hAnsiTheme="minorHAnsi" w:cstheme="minorHAnsi"/>
          <w:b/>
          <w:color w:val="4C7792"/>
          <w:sz w:val="28"/>
          <w:szCs w:val="28"/>
        </w:rPr>
      </w:pPr>
      <w:bookmarkStart w:id="26" w:name="_Toc122076437"/>
      <w:bookmarkStart w:id="27" w:name="_Toc122076782"/>
      <w:r w:rsidRPr="0091537C">
        <w:rPr>
          <w:rFonts w:asciiTheme="minorHAnsi" w:hAnsiTheme="minorHAnsi" w:cstheme="minorHAnsi"/>
          <w:b/>
          <w:color w:val="4C7792"/>
          <w:sz w:val="28"/>
          <w:szCs w:val="28"/>
        </w:rPr>
        <w:t>5</w:t>
      </w:r>
      <w:r w:rsidR="001F1378" w:rsidRPr="0091537C">
        <w:rPr>
          <w:rFonts w:asciiTheme="minorHAnsi" w:hAnsiTheme="minorHAnsi" w:cstheme="minorHAnsi"/>
          <w:b/>
          <w:color w:val="4C7792"/>
          <w:sz w:val="28"/>
          <w:szCs w:val="28"/>
        </w:rPr>
        <w:t>. Organi di tutela</w:t>
      </w:r>
      <w:bookmarkEnd w:id="26"/>
      <w:bookmarkEnd w:id="27"/>
    </w:p>
    <w:p w14:paraId="68F6EEC4" w14:textId="49333FE5" w:rsidR="001F1378" w:rsidRPr="0091537C" w:rsidRDefault="001F1378" w:rsidP="001E1523">
      <w:pPr>
        <w:spacing w:before="120" w:after="120"/>
        <w:ind w:left="1134" w:right="1127"/>
        <w:rPr>
          <w:rFonts w:cstheme="minorHAnsi"/>
        </w:rPr>
      </w:pPr>
      <w:r w:rsidRPr="0091537C">
        <w:rPr>
          <w:rFonts w:cstheme="minorHAnsi"/>
        </w:rPr>
        <w:t xml:space="preserve">Gli utenti </w:t>
      </w:r>
      <w:r w:rsidR="0091537C" w:rsidRPr="0091537C">
        <w:rPr>
          <w:rFonts w:cstheme="minorHAnsi"/>
        </w:rPr>
        <w:t>che rilevano inadempienze rispetto agli obblighi assunti dal gestore con questa Carta della qualità dei Servizi</w:t>
      </w:r>
      <w:r w:rsidRPr="0091537C">
        <w:rPr>
          <w:rFonts w:cstheme="minorHAnsi"/>
        </w:rPr>
        <w:t xml:space="preserve"> possono sporgere reclamo con le modalità sopra esposte. Qualora non sia soddisfatto della risposta ricevuta, può:</w:t>
      </w:r>
    </w:p>
    <w:p w14:paraId="6432D16F" w14:textId="77777777" w:rsidR="001F1378" w:rsidRPr="0091537C" w:rsidRDefault="001F1378" w:rsidP="001E1523">
      <w:pPr>
        <w:pStyle w:val="Paragrafoelenco"/>
        <w:numPr>
          <w:ilvl w:val="0"/>
          <w:numId w:val="13"/>
        </w:numPr>
        <w:spacing w:before="120" w:after="120"/>
        <w:ind w:left="1134" w:right="1127"/>
        <w:rPr>
          <w:rFonts w:cstheme="minorHAnsi"/>
        </w:rPr>
      </w:pPr>
      <w:r w:rsidRPr="0091537C">
        <w:rPr>
          <w:rFonts w:cstheme="minorHAnsi"/>
        </w:rPr>
        <w:t xml:space="preserve">Richiedere, in forma scritta, un incontro di approfondimento della questione in oggetto con SILEA; </w:t>
      </w:r>
    </w:p>
    <w:p w14:paraId="0C996F50" w14:textId="2F810A9C" w:rsidR="001F1378" w:rsidRPr="0091537C" w:rsidRDefault="001F1378" w:rsidP="001E1523">
      <w:pPr>
        <w:pStyle w:val="Paragrafoelenco"/>
        <w:numPr>
          <w:ilvl w:val="0"/>
          <w:numId w:val="13"/>
        </w:numPr>
        <w:spacing w:before="120" w:after="120"/>
        <w:ind w:left="1134" w:right="1127"/>
        <w:rPr>
          <w:rFonts w:cstheme="minorHAnsi"/>
        </w:rPr>
      </w:pPr>
      <w:r w:rsidRPr="0091537C">
        <w:rPr>
          <w:rFonts w:cstheme="minorHAnsi"/>
        </w:rPr>
        <w:t xml:space="preserve">Presentare reclamo all’Ente Territorialmente Competente (Comune). Il Contratto di Servizio prevede delle misure sanzionatorie che </w:t>
      </w:r>
      <w:r w:rsidR="00204321">
        <w:rPr>
          <w:rFonts w:cstheme="minorHAnsi"/>
        </w:rPr>
        <w:t>il Comune</w:t>
      </w:r>
      <w:r w:rsidRPr="0091537C">
        <w:rPr>
          <w:rFonts w:cstheme="minorHAnsi"/>
        </w:rPr>
        <w:t xml:space="preserve"> può adottare nei confronti di SILEA, a garanzia del rispetto del Contratto stesso, degli standard di qualità stabiliti nella Carta della qualità dei Servizi e delle disposizioni di legge;</w:t>
      </w:r>
    </w:p>
    <w:p w14:paraId="754FF752" w14:textId="77777777" w:rsidR="001F1378" w:rsidRPr="0091537C" w:rsidRDefault="001F1378" w:rsidP="001E1523">
      <w:pPr>
        <w:pStyle w:val="Paragrafoelenco"/>
        <w:numPr>
          <w:ilvl w:val="0"/>
          <w:numId w:val="13"/>
        </w:numPr>
        <w:spacing w:before="120" w:after="120"/>
        <w:ind w:left="1134" w:right="1127"/>
        <w:rPr>
          <w:rFonts w:cstheme="minorHAnsi"/>
        </w:rPr>
      </w:pPr>
      <w:r w:rsidRPr="0091537C">
        <w:rPr>
          <w:rFonts w:cstheme="minorHAnsi"/>
        </w:rPr>
        <w:t>Rivolgersi alle Associazioni riconosciute dai Consumatori ed eventualmente, ove opportuno, avviare la procedura di conciliazione paritetica extragiudiziale;</w:t>
      </w:r>
    </w:p>
    <w:p w14:paraId="17D00BE3" w14:textId="0480DDDD" w:rsidR="001F1378" w:rsidRPr="0091537C" w:rsidRDefault="001F1378" w:rsidP="001E1523">
      <w:pPr>
        <w:pStyle w:val="Paragrafoelenco"/>
        <w:numPr>
          <w:ilvl w:val="0"/>
          <w:numId w:val="13"/>
        </w:numPr>
        <w:spacing w:before="120" w:after="120"/>
        <w:ind w:left="1134" w:right="1127"/>
        <w:rPr>
          <w:rFonts w:cstheme="minorHAnsi"/>
        </w:rPr>
      </w:pPr>
      <w:r w:rsidRPr="0091537C">
        <w:rPr>
          <w:rFonts w:cstheme="minorHAnsi"/>
        </w:rPr>
        <w:t xml:space="preserve">Rivolgersi </w:t>
      </w:r>
      <w:r w:rsidR="00204321">
        <w:rPr>
          <w:rFonts w:cstheme="minorHAnsi"/>
        </w:rPr>
        <w:t>a</w:t>
      </w:r>
      <w:r w:rsidRPr="0091537C">
        <w:rPr>
          <w:rFonts w:cstheme="minorHAnsi"/>
        </w:rPr>
        <w:t>ll’autorità di regolazione ARERA.</w:t>
      </w:r>
    </w:p>
    <w:p w14:paraId="2364CA20" w14:textId="77777777" w:rsidR="00A03E74" w:rsidRPr="0091537C" w:rsidRDefault="00A03E74" w:rsidP="001E1523">
      <w:pPr>
        <w:spacing w:before="120" w:after="120"/>
        <w:ind w:left="1134" w:right="1127"/>
        <w:rPr>
          <w:rFonts w:cstheme="minorHAnsi"/>
        </w:rPr>
        <w:sectPr w:rsidR="00A03E74" w:rsidRPr="0091537C" w:rsidSect="004B611E">
          <w:type w:val="continuous"/>
          <w:pgSz w:w="11900" w:h="16840"/>
          <w:pgMar w:top="0" w:right="1134" w:bottom="1134" w:left="1134" w:header="0" w:footer="57" w:gutter="0"/>
          <w:cols w:space="708"/>
          <w:titlePg/>
          <w:docGrid w:linePitch="360"/>
        </w:sectPr>
      </w:pPr>
    </w:p>
    <w:p w14:paraId="3B36CB27" w14:textId="77777777" w:rsidR="00CE1FD0" w:rsidRPr="0091537C" w:rsidRDefault="00CE1FD0" w:rsidP="001E1523">
      <w:pPr>
        <w:spacing w:before="120" w:after="120"/>
        <w:ind w:left="1134" w:right="1127"/>
        <w:rPr>
          <w:rFonts w:cstheme="minorHAnsi"/>
          <w:sz w:val="40"/>
          <w:szCs w:val="40"/>
        </w:rPr>
      </w:pPr>
    </w:p>
    <w:p w14:paraId="1C146354" w14:textId="77777777" w:rsidR="00CE1FD0" w:rsidRPr="0091537C" w:rsidRDefault="00CE1FD0" w:rsidP="001E1523">
      <w:pPr>
        <w:spacing w:before="120" w:after="120"/>
        <w:ind w:left="1134" w:right="1127"/>
        <w:rPr>
          <w:rFonts w:cstheme="minorHAnsi"/>
          <w:sz w:val="40"/>
          <w:szCs w:val="40"/>
        </w:rPr>
      </w:pPr>
    </w:p>
    <w:p w14:paraId="5BD140C6" w14:textId="693E50DF" w:rsidR="00156C58" w:rsidRDefault="00156C58" w:rsidP="009B22F1">
      <w:pPr>
        <w:spacing w:before="120" w:after="120"/>
        <w:ind w:right="1127"/>
        <w:rPr>
          <w:rFonts w:cstheme="minorHAnsi"/>
          <w:sz w:val="40"/>
          <w:szCs w:val="40"/>
        </w:rPr>
      </w:pPr>
    </w:p>
    <w:p w14:paraId="0BF68F2F" w14:textId="55333BAC" w:rsidR="001F1378" w:rsidRPr="0091537C" w:rsidRDefault="001F1378" w:rsidP="001E1523">
      <w:pPr>
        <w:pStyle w:val="Titolo1"/>
        <w:ind w:left="1134" w:right="1127"/>
        <w:rPr>
          <w:rFonts w:asciiTheme="minorHAnsi" w:hAnsiTheme="minorHAnsi" w:cstheme="minorHAnsi"/>
          <w:b/>
          <w:color w:val="4C7792"/>
          <w:sz w:val="40"/>
          <w:szCs w:val="40"/>
        </w:rPr>
      </w:pPr>
      <w:bookmarkStart w:id="28" w:name="_Toc122076438"/>
      <w:bookmarkStart w:id="29" w:name="_Toc122076783"/>
      <w:r w:rsidRPr="0091537C">
        <w:rPr>
          <w:rFonts w:asciiTheme="minorHAnsi" w:hAnsiTheme="minorHAnsi" w:cstheme="minorHAnsi"/>
          <w:b/>
          <w:color w:val="4C7792"/>
          <w:sz w:val="40"/>
          <w:szCs w:val="40"/>
        </w:rPr>
        <w:t>Sezione III – Il servizio di raccolta, trasporto, recupero e smaltimento dei rifiuti</w:t>
      </w:r>
      <w:bookmarkEnd w:id="28"/>
      <w:bookmarkEnd w:id="29"/>
      <w:r w:rsidRPr="0091537C">
        <w:rPr>
          <w:rFonts w:asciiTheme="minorHAnsi" w:hAnsiTheme="minorHAnsi" w:cstheme="minorHAnsi"/>
          <w:b/>
          <w:color w:val="4C7792"/>
          <w:sz w:val="40"/>
          <w:szCs w:val="40"/>
        </w:rPr>
        <w:t xml:space="preserve"> </w:t>
      </w:r>
    </w:p>
    <w:p w14:paraId="0CDFBD3E" w14:textId="77777777" w:rsidR="001F1378" w:rsidRPr="0091537C" w:rsidRDefault="001F1378" w:rsidP="001E1523">
      <w:pPr>
        <w:spacing w:before="120" w:after="120"/>
        <w:ind w:left="1134" w:right="1127"/>
        <w:rPr>
          <w:rFonts w:cstheme="minorHAnsi"/>
          <w:sz w:val="40"/>
          <w:szCs w:val="40"/>
        </w:rPr>
      </w:pPr>
    </w:p>
    <w:p w14:paraId="7E6BABB7" w14:textId="77777777" w:rsidR="001F1378" w:rsidRPr="0091537C" w:rsidRDefault="001F1378" w:rsidP="001E1523">
      <w:pPr>
        <w:spacing w:before="120" w:after="120"/>
        <w:ind w:left="1134" w:right="1127"/>
        <w:rPr>
          <w:rFonts w:cstheme="minorHAnsi"/>
          <w:sz w:val="40"/>
          <w:szCs w:val="40"/>
        </w:rPr>
        <w:sectPr w:rsidR="001F1378" w:rsidRPr="0091537C" w:rsidSect="004B611E">
          <w:type w:val="continuous"/>
          <w:pgSz w:w="11900" w:h="16840"/>
          <w:pgMar w:top="0" w:right="1134" w:bottom="1134" w:left="1134" w:header="0" w:footer="57" w:gutter="0"/>
          <w:cols w:space="708"/>
          <w:titlePg/>
          <w:docGrid w:linePitch="360"/>
        </w:sectPr>
      </w:pPr>
    </w:p>
    <w:p w14:paraId="03A79487" w14:textId="77777777" w:rsidR="001F1378" w:rsidRPr="0091537C" w:rsidRDefault="001F1378" w:rsidP="001E1523">
      <w:pPr>
        <w:pStyle w:val="Titolo2"/>
        <w:ind w:left="1134" w:right="1127"/>
        <w:rPr>
          <w:rFonts w:asciiTheme="minorHAnsi" w:hAnsiTheme="minorHAnsi" w:cstheme="minorHAnsi"/>
          <w:b/>
          <w:color w:val="4C7792"/>
          <w:sz w:val="28"/>
          <w:szCs w:val="28"/>
        </w:rPr>
      </w:pPr>
      <w:bookmarkStart w:id="30" w:name="_Toc122076439"/>
      <w:bookmarkStart w:id="31" w:name="_Toc122076784"/>
      <w:r w:rsidRPr="0091537C">
        <w:rPr>
          <w:rFonts w:asciiTheme="minorHAnsi" w:hAnsiTheme="minorHAnsi" w:cstheme="minorHAnsi"/>
          <w:b/>
          <w:color w:val="4C7792"/>
          <w:sz w:val="28"/>
          <w:szCs w:val="28"/>
        </w:rPr>
        <w:t>1. Obblighi e modalità di esecuzione del servizio</w:t>
      </w:r>
      <w:bookmarkEnd w:id="30"/>
      <w:bookmarkEnd w:id="31"/>
    </w:p>
    <w:p w14:paraId="4EF9BB0F" w14:textId="05D72272" w:rsidR="001F1378" w:rsidRPr="00CF76BA" w:rsidRDefault="001F1378" w:rsidP="001E1523">
      <w:pPr>
        <w:spacing w:before="120" w:after="120"/>
        <w:ind w:left="1134" w:right="1127"/>
        <w:rPr>
          <w:rFonts w:cstheme="minorHAnsi"/>
        </w:rPr>
      </w:pPr>
      <w:r w:rsidRPr="00CF76BA">
        <w:rPr>
          <w:rFonts w:cstheme="minorHAnsi"/>
        </w:rPr>
        <w:t>Gli obblighi di servizio e le modalità secondo i quali deve essere svolto il servizio di raccolta, trasporto, recupero e smaltimento dei rifiuti sono stabilite nel “Contratto di servizio” sottoscritto tra SILEA e il Comune soci</w:t>
      </w:r>
      <w:r w:rsidR="00204321">
        <w:rPr>
          <w:rFonts w:cstheme="minorHAnsi"/>
        </w:rPr>
        <w:t>o.</w:t>
      </w:r>
    </w:p>
    <w:p w14:paraId="5D8A1B3E" w14:textId="77777777" w:rsidR="001F1378" w:rsidRPr="00CF76BA" w:rsidRDefault="001F1378" w:rsidP="001E1523">
      <w:pPr>
        <w:spacing w:before="120" w:after="120"/>
        <w:ind w:left="1134" w:right="1127"/>
        <w:rPr>
          <w:rFonts w:cstheme="minorHAnsi"/>
        </w:rPr>
      </w:pPr>
      <w:r w:rsidRPr="00CF76BA">
        <w:rPr>
          <w:rFonts w:cstheme="minorHAnsi"/>
        </w:rPr>
        <w:t>Le attività di raccolta dei rifiuti urbani e di igiene ambientale sono effettuate in parte direttamente da SILEA, con mezzi e personale propri, in parte tramite società terze, scelte tramite procedura ad evidenza pubblica.</w:t>
      </w:r>
    </w:p>
    <w:p w14:paraId="16440FD7" w14:textId="12486475" w:rsidR="001F1378" w:rsidRPr="00CF76BA" w:rsidRDefault="001F1378" w:rsidP="001E1523">
      <w:pPr>
        <w:spacing w:before="120" w:after="120"/>
        <w:ind w:left="1134" w:right="1127"/>
        <w:rPr>
          <w:rFonts w:cstheme="minorHAnsi"/>
        </w:rPr>
      </w:pPr>
      <w:r w:rsidRPr="00CF76BA">
        <w:rPr>
          <w:rFonts w:cstheme="minorHAnsi"/>
        </w:rPr>
        <w:t>Per garantire l’efficacia e l’efficienza dei servizi svolti, è fondamentale che vi sia, unitamente all’impegno del gestore, anche l’adozione da parte dei cittadini di comportamenti responsabili nel rispetto dell’ambiente e del decoro urbano: in particolare è indispensabile l’attivazione di una corretta raccolta differenziata, condotta secondo le indicazioni fornite da SILEA e con le modalità indicate nel calendario annuale, l’utilizzo responsabile e rispettoso delle attrezzature e de</w:t>
      </w:r>
      <w:r w:rsidR="00204321">
        <w:rPr>
          <w:rFonts w:cstheme="minorHAnsi"/>
        </w:rPr>
        <w:t>i</w:t>
      </w:r>
      <w:r w:rsidRPr="00CF76BA">
        <w:rPr>
          <w:rFonts w:cstheme="minorHAnsi"/>
        </w:rPr>
        <w:t xml:space="preserve"> centr</w:t>
      </w:r>
      <w:r w:rsidR="00204321">
        <w:rPr>
          <w:rFonts w:cstheme="minorHAnsi"/>
        </w:rPr>
        <w:t>i</w:t>
      </w:r>
      <w:r w:rsidRPr="00CF76BA">
        <w:rPr>
          <w:rFonts w:cstheme="minorHAnsi"/>
        </w:rPr>
        <w:t xml:space="preserve"> di raccolta, l’impegno a non sporcare il territorio.</w:t>
      </w:r>
    </w:p>
    <w:p w14:paraId="4C205750" w14:textId="3A6B1F31" w:rsidR="001F1378" w:rsidRPr="0091537C" w:rsidRDefault="001F1378" w:rsidP="001E1523">
      <w:pPr>
        <w:spacing w:before="120" w:after="120"/>
        <w:ind w:left="1134" w:right="1127"/>
        <w:rPr>
          <w:rFonts w:cstheme="minorHAnsi"/>
        </w:rPr>
      </w:pPr>
      <w:r w:rsidRPr="0091537C">
        <w:rPr>
          <w:rFonts w:cstheme="minorHAnsi"/>
        </w:rPr>
        <w:t xml:space="preserve">I servizi erogati da SILEA sono disciplinati dal regolamento di </w:t>
      </w:r>
      <w:r w:rsidR="00204321">
        <w:rPr>
          <w:rFonts w:cstheme="minorHAnsi"/>
        </w:rPr>
        <w:t>igiene urbana</w:t>
      </w:r>
      <w:r w:rsidRPr="0091537C">
        <w:rPr>
          <w:rFonts w:cstheme="minorHAnsi"/>
        </w:rPr>
        <w:t xml:space="preserve"> e dal programma di esecuzione del servizio di raccolta e di spazzamento e lavaggio strade.</w:t>
      </w:r>
    </w:p>
    <w:p w14:paraId="0FC27859" w14:textId="77777777" w:rsidR="001F1378" w:rsidRPr="0091537C" w:rsidRDefault="001F1378" w:rsidP="001E1523">
      <w:pPr>
        <w:spacing w:before="120" w:after="120"/>
        <w:ind w:left="1134" w:right="1127"/>
        <w:rPr>
          <w:rFonts w:cstheme="minorHAnsi"/>
        </w:rPr>
      </w:pPr>
      <w:r w:rsidRPr="0091537C">
        <w:rPr>
          <w:rFonts w:cstheme="minorHAnsi"/>
        </w:rPr>
        <w:t>I documenti di cui sopra sono consultabili sul sito societario:</w:t>
      </w:r>
    </w:p>
    <w:p w14:paraId="328FB178" w14:textId="77777777" w:rsidR="001F1378" w:rsidRPr="0091537C" w:rsidRDefault="001F1378" w:rsidP="001E1523">
      <w:pPr>
        <w:pStyle w:val="Paragrafoelenco"/>
        <w:numPr>
          <w:ilvl w:val="0"/>
          <w:numId w:val="14"/>
        </w:numPr>
        <w:spacing w:before="120" w:after="120"/>
        <w:ind w:left="1134" w:right="1127"/>
        <w:rPr>
          <w:rFonts w:cstheme="minorHAnsi"/>
        </w:rPr>
      </w:pPr>
      <w:r w:rsidRPr="0091537C">
        <w:rPr>
          <w:rFonts w:cstheme="minorHAnsi"/>
        </w:rPr>
        <w:t>Modalità di conferimento dei rifiuti: https://www.sileaspa.it/abc-dove-lo-butto/;</w:t>
      </w:r>
    </w:p>
    <w:p w14:paraId="4D9818D7" w14:textId="77777777" w:rsidR="001F1378" w:rsidRPr="0091537C" w:rsidRDefault="001F1378" w:rsidP="001E1523">
      <w:pPr>
        <w:pStyle w:val="Paragrafoelenco"/>
        <w:numPr>
          <w:ilvl w:val="0"/>
          <w:numId w:val="14"/>
        </w:numPr>
        <w:spacing w:before="120" w:after="120"/>
        <w:ind w:left="1134" w:right="1127"/>
        <w:rPr>
          <w:rFonts w:cstheme="minorHAnsi"/>
        </w:rPr>
      </w:pPr>
      <w:r w:rsidRPr="0091537C">
        <w:rPr>
          <w:rFonts w:cstheme="minorHAnsi"/>
        </w:rPr>
        <w:t>Servizi di raccolta rifiuti: https://www.sileaspa.it/calendario-raccolta-rifiuti/;</w:t>
      </w:r>
    </w:p>
    <w:p w14:paraId="5EFDDE8C" w14:textId="77777777" w:rsidR="001F1378" w:rsidRPr="0091537C" w:rsidRDefault="001F1378" w:rsidP="001E1523">
      <w:pPr>
        <w:pStyle w:val="Paragrafoelenco"/>
        <w:numPr>
          <w:ilvl w:val="0"/>
          <w:numId w:val="14"/>
        </w:numPr>
        <w:spacing w:before="120" w:after="120"/>
        <w:ind w:left="1134" w:right="1127"/>
        <w:rPr>
          <w:rFonts w:cstheme="minorHAnsi"/>
        </w:rPr>
      </w:pPr>
      <w:r w:rsidRPr="0091537C">
        <w:rPr>
          <w:rFonts w:cstheme="minorHAnsi"/>
        </w:rPr>
        <w:t>Centri di raccolta: https://www.sileaspa.it/calendario-riciclerie-centri-di-raccolta/;</w:t>
      </w:r>
    </w:p>
    <w:p w14:paraId="4C4F9705" w14:textId="77777777" w:rsidR="001F1378" w:rsidRPr="0091537C" w:rsidRDefault="001F1378" w:rsidP="001E1523">
      <w:pPr>
        <w:pStyle w:val="Paragrafoelenco"/>
        <w:numPr>
          <w:ilvl w:val="0"/>
          <w:numId w:val="14"/>
        </w:numPr>
        <w:spacing w:before="120" w:after="120"/>
        <w:ind w:left="1134" w:right="1127"/>
        <w:rPr>
          <w:rFonts w:cstheme="minorHAnsi"/>
        </w:rPr>
      </w:pPr>
      <w:r w:rsidRPr="0091537C">
        <w:rPr>
          <w:rFonts w:cstheme="minorHAnsi"/>
        </w:rPr>
        <w:t>Servizi di misurazione puntuale dei rifiuti: https://www.sileaspa.it/misurazione-puntuale/istruzioni-per-luso/;</w:t>
      </w:r>
    </w:p>
    <w:p w14:paraId="246185D1" w14:textId="77777777" w:rsidR="001F1378" w:rsidRPr="0091537C" w:rsidRDefault="001F1378" w:rsidP="001E1523">
      <w:pPr>
        <w:spacing w:before="120" w:after="120"/>
        <w:ind w:left="1134" w:right="1127"/>
        <w:rPr>
          <w:rFonts w:cstheme="minorHAnsi"/>
        </w:rPr>
      </w:pPr>
      <w:r w:rsidRPr="0091537C">
        <w:rPr>
          <w:rFonts w:cstheme="minorHAnsi"/>
        </w:rPr>
        <w:t>Eventuali modifiche sono comunicate all’utenza a mezzo sito web, stampa, APP SILEA, e con comunicazione al Comune.</w:t>
      </w:r>
    </w:p>
    <w:p w14:paraId="4C576516" w14:textId="77777777" w:rsidR="001F1378" w:rsidRPr="0091537C" w:rsidRDefault="001F1378" w:rsidP="0091537C">
      <w:pPr>
        <w:spacing w:before="120" w:after="120"/>
        <w:ind w:right="1127"/>
        <w:rPr>
          <w:rFonts w:cstheme="minorHAnsi"/>
        </w:rPr>
      </w:pPr>
    </w:p>
    <w:p w14:paraId="4FCDE5BE" w14:textId="77777777" w:rsidR="001F1378" w:rsidRPr="0091537C" w:rsidRDefault="001F1378" w:rsidP="001E1523">
      <w:pPr>
        <w:spacing w:before="120" w:after="120"/>
        <w:ind w:left="1134" w:right="1127"/>
        <w:rPr>
          <w:rFonts w:cstheme="minorHAnsi"/>
        </w:rPr>
      </w:pPr>
      <w:r w:rsidRPr="0091537C">
        <w:rPr>
          <w:rFonts w:cstheme="minorHAnsi"/>
        </w:rPr>
        <w:t>Si riportano di seguito alcune indicazioni generiche di comportamento per gli utenti del servizio:</w:t>
      </w:r>
    </w:p>
    <w:p w14:paraId="28F38151" w14:textId="77777777" w:rsidR="001F1378" w:rsidRPr="0091537C" w:rsidRDefault="001F1378" w:rsidP="001E1523">
      <w:pPr>
        <w:pStyle w:val="Paragrafoelenco"/>
        <w:numPr>
          <w:ilvl w:val="0"/>
          <w:numId w:val="15"/>
        </w:numPr>
        <w:spacing w:before="120" w:after="120"/>
        <w:ind w:left="1134" w:right="1127"/>
        <w:rPr>
          <w:rFonts w:cstheme="minorHAnsi"/>
        </w:rPr>
      </w:pPr>
      <w:r w:rsidRPr="0091537C">
        <w:rPr>
          <w:rFonts w:cstheme="minorHAnsi"/>
        </w:rPr>
        <w:lastRenderedPageBreak/>
        <w:t>Usare sempre i cestini stradali per lo scopo per cui sono destinati e solo per piccoli rifiuti, quindi non conferirvi i sacchetti di rifiuti domestici;</w:t>
      </w:r>
    </w:p>
    <w:p w14:paraId="20B4CB5B" w14:textId="77777777" w:rsidR="001F1378" w:rsidRPr="0091537C" w:rsidRDefault="001F1378" w:rsidP="001E1523">
      <w:pPr>
        <w:pStyle w:val="Paragrafoelenco"/>
        <w:numPr>
          <w:ilvl w:val="0"/>
          <w:numId w:val="15"/>
        </w:numPr>
        <w:spacing w:before="120" w:after="120"/>
        <w:ind w:left="1134" w:right="1127"/>
        <w:rPr>
          <w:rFonts w:cstheme="minorHAnsi"/>
        </w:rPr>
      </w:pPr>
      <w:r w:rsidRPr="0091537C">
        <w:rPr>
          <w:rFonts w:cstheme="minorHAnsi"/>
        </w:rPr>
        <w:t xml:space="preserve">Non abbandonare alcun rifiuto su strade e territorio; </w:t>
      </w:r>
    </w:p>
    <w:p w14:paraId="52EA2E1C" w14:textId="77777777" w:rsidR="001F1378" w:rsidRPr="0091537C" w:rsidRDefault="001F1378" w:rsidP="001E1523">
      <w:pPr>
        <w:pStyle w:val="Paragrafoelenco"/>
        <w:numPr>
          <w:ilvl w:val="0"/>
          <w:numId w:val="15"/>
        </w:numPr>
        <w:spacing w:before="120" w:after="120"/>
        <w:ind w:left="1134" w:right="1127"/>
        <w:rPr>
          <w:rFonts w:cstheme="minorHAnsi"/>
        </w:rPr>
      </w:pPr>
      <w:r w:rsidRPr="0091537C">
        <w:rPr>
          <w:rFonts w:cstheme="minorHAnsi"/>
        </w:rPr>
        <w:t>Nelle passeggiate con il cane utilizzare apposita attrezzatura, sacchetti o palette, per l’immediata rimozione delle deiezioni, che devono essere depositate nei cestini porta rifiuti;</w:t>
      </w:r>
    </w:p>
    <w:p w14:paraId="7CF7D005" w14:textId="77777777" w:rsidR="001F1378" w:rsidRPr="0091537C" w:rsidRDefault="001F1378" w:rsidP="001E1523">
      <w:pPr>
        <w:pStyle w:val="Paragrafoelenco"/>
        <w:numPr>
          <w:ilvl w:val="0"/>
          <w:numId w:val="15"/>
        </w:numPr>
        <w:spacing w:before="120" w:after="120"/>
        <w:ind w:left="1134" w:right="1127"/>
        <w:rPr>
          <w:rFonts w:cstheme="minorHAnsi"/>
        </w:rPr>
      </w:pPr>
      <w:r w:rsidRPr="0091537C">
        <w:rPr>
          <w:rFonts w:cstheme="minorHAnsi"/>
        </w:rPr>
        <w:t>Collaborare alla riduzione dei rifiuti limitando al minimo l’acquisto di prodotti con imballaggi superflui, usa e getta o con confezioni in materiali accoppiati in modo indivisibile;</w:t>
      </w:r>
    </w:p>
    <w:p w14:paraId="49F44694" w14:textId="77777777" w:rsidR="001F1378" w:rsidRPr="0091537C" w:rsidRDefault="001F1378" w:rsidP="001E1523">
      <w:pPr>
        <w:pStyle w:val="Paragrafoelenco"/>
        <w:numPr>
          <w:ilvl w:val="0"/>
          <w:numId w:val="15"/>
        </w:numPr>
        <w:spacing w:before="120" w:after="120"/>
        <w:ind w:left="1134" w:right="1127"/>
        <w:rPr>
          <w:rFonts w:cstheme="minorHAnsi"/>
        </w:rPr>
      </w:pPr>
      <w:r w:rsidRPr="0091537C">
        <w:rPr>
          <w:rFonts w:cstheme="minorHAnsi"/>
        </w:rPr>
        <w:t>Effettuare la raccolta differenziata seguendo le indicazioni del proprio Comune e di SILEA;</w:t>
      </w:r>
    </w:p>
    <w:p w14:paraId="3B4471DC" w14:textId="77777777" w:rsidR="001F1378" w:rsidRPr="0091537C" w:rsidRDefault="001F1378" w:rsidP="001E1523">
      <w:pPr>
        <w:pStyle w:val="Paragrafoelenco"/>
        <w:numPr>
          <w:ilvl w:val="0"/>
          <w:numId w:val="15"/>
        </w:numPr>
        <w:spacing w:before="120" w:after="120"/>
        <w:ind w:left="1134" w:right="1127"/>
        <w:rPr>
          <w:rFonts w:cstheme="minorHAnsi"/>
        </w:rPr>
      </w:pPr>
      <w:r w:rsidRPr="0091537C">
        <w:rPr>
          <w:rFonts w:cstheme="minorHAnsi"/>
        </w:rPr>
        <w:t>Diminuire il volume dei vari rifiuti (ad esempio appiattendo i cartoni o schiacciando le bottiglie di plastica) prima di gettarli;</w:t>
      </w:r>
    </w:p>
    <w:p w14:paraId="4BD0D372" w14:textId="77777777" w:rsidR="001F1378" w:rsidRPr="0091537C" w:rsidRDefault="001F1378" w:rsidP="001E1523">
      <w:pPr>
        <w:pStyle w:val="Paragrafoelenco"/>
        <w:numPr>
          <w:ilvl w:val="0"/>
          <w:numId w:val="15"/>
        </w:numPr>
        <w:spacing w:before="120" w:after="120"/>
        <w:ind w:left="1134" w:right="1127"/>
        <w:rPr>
          <w:rFonts w:cstheme="minorHAnsi"/>
        </w:rPr>
      </w:pPr>
      <w:r w:rsidRPr="0091537C">
        <w:rPr>
          <w:rFonts w:cstheme="minorHAnsi"/>
        </w:rPr>
        <w:t>Liberare da residui i rifiuti da inviare a recupero (imballaggi in: plastica, vetro, metallo) prima di gettarli;</w:t>
      </w:r>
    </w:p>
    <w:p w14:paraId="254CA40B" w14:textId="77777777" w:rsidR="001F1378" w:rsidRPr="0091537C" w:rsidRDefault="001F1378" w:rsidP="001E1523">
      <w:pPr>
        <w:pStyle w:val="Paragrafoelenco"/>
        <w:numPr>
          <w:ilvl w:val="0"/>
          <w:numId w:val="15"/>
        </w:numPr>
        <w:spacing w:before="120" w:after="120"/>
        <w:ind w:left="1134" w:right="1127"/>
        <w:rPr>
          <w:rFonts w:cstheme="minorHAnsi"/>
        </w:rPr>
      </w:pPr>
      <w:r w:rsidRPr="0091537C">
        <w:rPr>
          <w:rFonts w:cstheme="minorHAnsi"/>
        </w:rPr>
        <w:t>Segnalare a SILEA la presenza di eventuali rifiuti abbandonati sul territorio (es. carogne, siringhe, ecc.).</w:t>
      </w:r>
    </w:p>
    <w:p w14:paraId="083DF57E" w14:textId="77777777" w:rsidR="001F1378" w:rsidRPr="0091537C" w:rsidRDefault="001F1378" w:rsidP="001E1523">
      <w:pPr>
        <w:spacing w:before="120" w:after="120"/>
        <w:ind w:left="1134" w:right="1127"/>
        <w:rPr>
          <w:rFonts w:cstheme="minorHAnsi"/>
        </w:rPr>
      </w:pPr>
      <w:r w:rsidRPr="0091537C">
        <w:rPr>
          <w:rFonts w:cstheme="minorHAnsi"/>
        </w:rPr>
        <w:t>Si riportano di seguito le principali informazioni sulle modalità di erogazione e di fruizione del servizio.</w:t>
      </w:r>
    </w:p>
    <w:p w14:paraId="4BFF9ECA" w14:textId="77777777" w:rsidR="001F1378" w:rsidRPr="0091537C" w:rsidRDefault="001F1378" w:rsidP="001E1523">
      <w:pPr>
        <w:spacing w:before="120" w:after="120"/>
        <w:ind w:left="1134" w:right="1127"/>
        <w:rPr>
          <w:rFonts w:cstheme="minorHAnsi"/>
        </w:rPr>
      </w:pPr>
    </w:p>
    <w:p w14:paraId="287B982E" w14:textId="77777777" w:rsidR="001F1378" w:rsidRPr="0091537C" w:rsidRDefault="001F1378" w:rsidP="001E1523">
      <w:pPr>
        <w:pStyle w:val="Titolo2"/>
        <w:ind w:left="1134" w:right="1127"/>
        <w:rPr>
          <w:rFonts w:asciiTheme="minorHAnsi" w:hAnsiTheme="minorHAnsi" w:cstheme="minorHAnsi"/>
          <w:b/>
          <w:color w:val="4C7792"/>
          <w:sz w:val="28"/>
          <w:szCs w:val="28"/>
        </w:rPr>
      </w:pPr>
      <w:bookmarkStart w:id="32" w:name="_Toc122076440"/>
      <w:bookmarkStart w:id="33" w:name="_Toc122076785"/>
      <w:r w:rsidRPr="0091537C">
        <w:rPr>
          <w:rFonts w:asciiTheme="minorHAnsi" w:hAnsiTheme="minorHAnsi" w:cstheme="minorHAnsi"/>
          <w:b/>
          <w:color w:val="4C7792"/>
          <w:sz w:val="28"/>
          <w:szCs w:val="28"/>
        </w:rPr>
        <w:t>2. Le raccolte porta a porta</w:t>
      </w:r>
      <w:bookmarkEnd w:id="32"/>
      <w:bookmarkEnd w:id="33"/>
    </w:p>
    <w:p w14:paraId="2889ECA9" w14:textId="77777777" w:rsidR="001F1378" w:rsidRPr="0091537C" w:rsidRDefault="001F1378" w:rsidP="001E1523">
      <w:pPr>
        <w:pStyle w:val="Paragrafoelenco"/>
        <w:numPr>
          <w:ilvl w:val="0"/>
          <w:numId w:val="16"/>
        </w:numPr>
        <w:spacing w:before="120" w:after="120"/>
        <w:ind w:left="1134" w:right="1127"/>
        <w:rPr>
          <w:rFonts w:cstheme="minorHAnsi"/>
        </w:rPr>
      </w:pPr>
      <w:r w:rsidRPr="0091537C">
        <w:rPr>
          <w:rFonts w:cstheme="minorHAnsi"/>
        </w:rPr>
        <w:t>Il servizio di raccolta delle singole frazioni merceologiche effettuato a domicilio presso l’utenza prevede il conferimento in sacchi e bidoni/contenitori dedicati distribuiti all’utenza. I sacchi devono essere chiusi correttamente e non devono contenere sostanze pericolose e oggetti taglienti non adeguatamente protetti.</w:t>
      </w:r>
    </w:p>
    <w:p w14:paraId="4E48E1F7" w14:textId="3C2BDBD0" w:rsidR="001F1378" w:rsidRPr="0091537C" w:rsidRDefault="001F1378" w:rsidP="001E1523">
      <w:pPr>
        <w:pStyle w:val="Paragrafoelenco"/>
        <w:numPr>
          <w:ilvl w:val="0"/>
          <w:numId w:val="16"/>
        </w:numPr>
        <w:spacing w:before="120" w:after="120"/>
        <w:ind w:left="1134" w:right="1127"/>
        <w:rPr>
          <w:rFonts w:cstheme="minorHAnsi"/>
        </w:rPr>
      </w:pPr>
      <w:r w:rsidRPr="0091537C">
        <w:rPr>
          <w:rFonts w:cstheme="minorHAnsi"/>
        </w:rPr>
        <w:t>Il Comune fornisce a ciascuna utenza i contenitori necessari a perdere, distinti per colore e per volume, nei quali conferire le diverse tipologie di rifiuto. Quando sono pieni, i contenitori devono essere esposti a cura dell’utente su suolo pubblico nei giorni indicati nel calendario, per essere svuotati. In alcuni casi (per utenze di ristorazione) il servizio di svuotamento può essere attivato su chiamata.</w:t>
      </w:r>
    </w:p>
    <w:p w14:paraId="5D11A103" w14:textId="4F6D6D12" w:rsidR="001F1378" w:rsidRPr="0091537C" w:rsidRDefault="001F1378" w:rsidP="001E1523">
      <w:pPr>
        <w:pStyle w:val="Paragrafoelenco"/>
        <w:numPr>
          <w:ilvl w:val="0"/>
          <w:numId w:val="16"/>
        </w:numPr>
        <w:spacing w:before="120" w:after="120"/>
        <w:ind w:left="1134" w:right="1127"/>
        <w:rPr>
          <w:rFonts w:cstheme="minorHAnsi"/>
        </w:rPr>
      </w:pPr>
      <w:r w:rsidRPr="0091537C">
        <w:rPr>
          <w:rFonts w:cstheme="minorHAnsi"/>
        </w:rPr>
        <w:t>L’esposizione dei rifiuti dev</w:t>
      </w:r>
      <w:r w:rsidR="00204321">
        <w:rPr>
          <w:rFonts w:cstheme="minorHAnsi"/>
        </w:rPr>
        <w:t xml:space="preserve">e </w:t>
      </w:r>
      <w:r w:rsidRPr="0091537C">
        <w:rPr>
          <w:rFonts w:cstheme="minorHAnsi"/>
        </w:rPr>
        <w:t xml:space="preserve">essere eseguita a partire da un’ora dopo il tramonto del giorno antecedente quello della raccolta prevista ed entro le 5:00 </w:t>
      </w:r>
      <w:proofErr w:type="spellStart"/>
      <w:r w:rsidRPr="0091537C">
        <w:rPr>
          <w:rFonts w:cstheme="minorHAnsi"/>
        </w:rPr>
        <w:t>am</w:t>
      </w:r>
      <w:proofErr w:type="spellEnd"/>
      <w:r w:rsidRPr="0091537C">
        <w:rPr>
          <w:rFonts w:cstheme="minorHAnsi"/>
        </w:rPr>
        <w:t>.</w:t>
      </w:r>
    </w:p>
    <w:p w14:paraId="085AD998" w14:textId="77777777" w:rsidR="001F1378" w:rsidRPr="0091537C" w:rsidRDefault="001F1378" w:rsidP="001E1523">
      <w:pPr>
        <w:pStyle w:val="Paragrafoelenco"/>
        <w:numPr>
          <w:ilvl w:val="0"/>
          <w:numId w:val="16"/>
        </w:numPr>
        <w:spacing w:before="120" w:after="120"/>
        <w:ind w:left="1134" w:right="1127"/>
        <w:rPr>
          <w:rFonts w:cstheme="minorHAnsi"/>
        </w:rPr>
      </w:pPr>
      <w:r w:rsidRPr="0091537C">
        <w:rPr>
          <w:rFonts w:cstheme="minorHAnsi"/>
        </w:rPr>
        <w:t>I rifiuti esposti oltre le ore 5:00am del giorno di raccolta potrebbero non essere ritirati ed etichettati come non conformi a causa del ritardo di esposizione.</w:t>
      </w:r>
    </w:p>
    <w:p w14:paraId="205A461B" w14:textId="77777777" w:rsidR="001F1378" w:rsidRPr="0091537C" w:rsidRDefault="001F1378" w:rsidP="001E1523">
      <w:pPr>
        <w:pStyle w:val="Paragrafoelenco"/>
        <w:numPr>
          <w:ilvl w:val="0"/>
          <w:numId w:val="16"/>
        </w:numPr>
        <w:spacing w:before="120" w:after="120"/>
        <w:ind w:left="1134" w:right="1127"/>
        <w:rPr>
          <w:rFonts w:cstheme="minorHAnsi"/>
        </w:rPr>
      </w:pPr>
      <w:r w:rsidRPr="0091537C">
        <w:rPr>
          <w:rFonts w:cstheme="minorHAnsi"/>
        </w:rPr>
        <w:t xml:space="preserve">Per ciascun giorno possono essere conferiti esclusivamente i rifiuti della tipologia prevista da calendario di raccolta utilizzando esclusivamente le attrezzature fornite da SILEA. I sacchi, pacchi o bidoni di tipologia differente saranno etichettati come non conformi. </w:t>
      </w:r>
    </w:p>
    <w:p w14:paraId="424041E4" w14:textId="77777777" w:rsidR="001F1378" w:rsidRPr="0091537C" w:rsidRDefault="001F1378" w:rsidP="001E1523">
      <w:pPr>
        <w:pStyle w:val="Paragrafoelenco"/>
        <w:numPr>
          <w:ilvl w:val="0"/>
          <w:numId w:val="16"/>
        </w:numPr>
        <w:spacing w:before="120" w:after="120"/>
        <w:ind w:left="1134" w:right="1127"/>
        <w:rPr>
          <w:rFonts w:cstheme="minorHAnsi"/>
        </w:rPr>
      </w:pPr>
      <w:r w:rsidRPr="0091537C">
        <w:rPr>
          <w:rFonts w:cstheme="minorHAnsi"/>
        </w:rPr>
        <w:t xml:space="preserve">I contenitori sono di proprietà del Comune, i sacchi sono a perdere. Spetta all’utenza la custodia e la pulizia del bene assegnato. SILEA si occupa della </w:t>
      </w:r>
      <w:r w:rsidRPr="0091537C">
        <w:rPr>
          <w:rFonts w:cstheme="minorHAnsi"/>
        </w:rPr>
        <w:lastRenderedPageBreak/>
        <w:t>riparazione o sostituzione dei contenitori danneggiati su richiesta dell’utente.</w:t>
      </w:r>
    </w:p>
    <w:p w14:paraId="362C97A1" w14:textId="77777777" w:rsidR="001F1378" w:rsidRPr="0091537C" w:rsidRDefault="001F1378" w:rsidP="001E1523">
      <w:pPr>
        <w:pStyle w:val="Paragrafoelenco"/>
        <w:numPr>
          <w:ilvl w:val="0"/>
          <w:numId w:val="16"/>
        </w:numPr>
        <w:spacing w:before="120" w:after="120"/>
        <w:ind w:left="1134" w:right="1127"/>
        <w:rPr>
          <w:rFonts w:cstheme="minorHAnsi"/>
        </w:rPr>
      </w:pPr>
      <w:r w:rsidRPr="0091537C">
        <w:rPr>
          <w:rFonts w:cstheme="minorHAnsi"/>
        </w:rPr>
        <w:t>I sacchi, le pattumiere ed i pacchi di carta/cartone devono avere un peso individuale non superiore a 10kg. Questo limite è imposto per motivi di sicurezza sul lavoro. I sacchi, pacchi o bidoni oltre peso saranno etichettati come non conformi.</w:t>
      </w:r>
    </w:p>
    <w:p w14:paraId="67C1C01F" w14:textId="77777777" w:rsidR="001F1378" w:rsidRPr="0091537C" w:rsidRDefault="001F1378" w:rsidP="001E1523">
      <w:pPr>
        <w:pStyle w:val="Paragrafoelenco"/>
        <w:numPr>
          <w:ilvl w:val="0"/>
          <w:numId w:val="16"/>
        </w:numPr>
        <w:spacing w:before="120" w:after="120"/>
        <w:ind w:left="1134" w:right="1127"/>
        <w:rPr>
          <w:rFonts w:cstheme="minorHAnsi"/>
        </w:rPr>
      </w:pPr>
      <w:r w:rsidRPr="0091537C">
        <w:rPr>
          <w:rFonts w:cstheme="minorHAnsi"/>
        </w:rPr>
        <w:t>Nel contenitore dell’umido piccolo vanno riposti i rifiuti chiusi in sacchetti biodegradabili e compostabili (non è consentito utilizzare sacchetti in plastica).</w:t>
      </w:r>
    </w:p>
    <w:p w14:paraId="0EF44DCA" w14:textId="77777777" w:rsidR="001F1378" w:rsidRPr="0091537C" w:rsidRDefault="001F1378" w:rsidP="001E1523">
      <w:pPr>
        <w:pStyle w:val="Paragrafoelenco"/>
        <w:numPr>
          <w:ilvl w:val="0"/>
          <w:numId w:val="16"/>
        </w:numPr>
        <w:spacing w:before="120" w:after="120"/>
        <w:ind w:left="1134" w:right="1127"/>
        <w:rPr>
          <w:rFonts w:cstheme="minorHAnsi"/>
        </w:rPr>
      </w:pPr>
      <w:r w:rsidRPr="0091537C">
        <w:rPr>
          <w:rFonts w:cstheme="minorHAnsi"/>
        </w:rPr>
        <w:t xml:space="preserve">il servizio svolto è organizzato secondo i giorni e con le frequenze e modalità previste nel calendario pubblicato sul sito e consegnato annualmente agli utenti. </w:t>
      </w:r>
    </w:p>
    <w:p w14:paraId="4D5900C5" w14:textId="77777777" w:rsidR="001F1378" w:rsidRPr="0091537C" w:rsidRDefault="001F1378" w:rsidP="001E1523">
      <w:pPr>
        <w:spacing w:before="120" w:after="120"/>
        <w:ind w:left="1134" w:right="1127"/>
        <w:rPr>
          <w:rFonts w:cstheme="minorHAnsi"/>
        </w:rPr>
      </w:pPr>
      <w:r w:rsidRPr="0091537C">
        <w:rPr>
          <w:rFonts w:cstheme="minorHAnsi"/>
        </w:rPr>
        <w:t>Per dettagli sui calendari, modalità organizzative del servizio, frequenze di raccolta è possibile consultare il sito del gestore del servizio di raccolta, trasporto, recupero e smaltimento dei rifiuti urbani SILEA.</w:t>
      </w:r>
    </w:p>
    <w:p w14:paraId="6A7F5CDB" w14:textId="77777777" w:rsidR="001F1378" w:rsidRPr="0091537C" w:rsidRDefault="001F1378" w:rsidP="001E1523">
      <w:pPr>
        <w:spacing w:before="120" w:after="120"/>
        <w:ind w:left="1134" w:right="1127"/>
        <w:rPr>
          <w:rFonts w:cstheme="minorHAnsi"/>
        </w:rPr>
      </w:pPr>
    </w:p>
    <w:p w14:paraId="331A2EDA" w14:textId="77777777" w:rsidR="001F1378" w:rsidRPr="0091537C" w:rsidRDefault="001F1378" w:rsidP="001E1523">
      <w:pPr>
        <w:pStyle w:val="Titolo2"/>
        <w:ind w:left="1134" w:right="1127"/>
        <w:rPr>
          <w:rFonts w:asciiTheme="minorHAnsi" w:hAnsiTheme="minorHAnsi" w:cstheme="minorHAnsi"/>
          <w:b/>
          <w:sz w:val="28"/>
          <w:szCs w:val="28"/>
        </w:rPr>
      </w:pPr>
      <w:bookmarkStart w:id="34" w:name="_Toc122076441"/>
      <w:bookmarkStart w:id="35" w:name="_Toc122076786"/>
      <w:r w:rsidRPr="0091537C">
        <w:rPr>
          <w:rFonts w:asciiTheme="minorHAnsi" w:hAnsiTheme="minorHAnsi" w:cstheme="minorHAnsi"/>
          <w:b/>
          <w:color w:val="4C7792"/>
          <w:sz w:val="28"/>
          <w:szCs w:val="28"/>
        </w:rPr>
        <w:t xml:space="preserve">3. </w:t>
      </w:r>
      <w:r w:rsidR="00C13904" w:rsidRPr="0091537C">
        <w:rPr>
          <w:rFonts w:asciiTheme="minorHAnsi" w:hAnsiTheme="minorHAnsi" w:cstheme="minorHAnsi"/>
          <w:b/>
          <w:color w:val="4C7792"/>
          <w:sz w:val="28"/>
          <w:szCs w:val="28"/>
        </w:rPr>
        <w:t>Contenitori stradali</w:t>
      </w:r>
      <w:bookmarkEnd w:id="34"/>
      <w:bookmarkEnd w:id="35"/>
    </w:p>
    <w:p w14:paraId="0E842D40" w14:textId="77777777" w:rsidR="00C13904" w:rsidRPr="0091537C" w:rsidRDefault="00C13904" w:rsidP="001E1523">
      <w:pPr>
        <w:spacing w:before="120" w:after="120"/>
        <w:ind w:left="1134" w:right="1127"/>
        <w:rPr>
          <w:rFonts w:cstheme="minorHAnsi"/>
        </w:rPr>
      </w:pPr>
      <w:r w:rsidRPr="0091537C">
        <w:rPr>
          <w:rFonts w:cstheme="minorHAnsi"/>
        </w:rPr>
        <w:t>La raccolta delle differenti frazioni di rifiuto avviene mediante conferimento da parte dell’utenza in contenitori (cassonetti o campane) stradali dedicati collocati su indicazione di ogni singolo Comune sul suolo pubblico ad accesso libero. I contenitori sono dedicati ad una tipologia di rifiuto e periodicamente svuotati su automezzo adibito per il trasporto presso centri autorizzati. Il rifiuto è conferito in sacchi chiusi correttamente che non devono contenere sostanze pericolose e oggetti taglienti non adeguatamente protetti.</w:t>
      </w:r>
    </w:p>
    <w:p w14:paraId="7FC8B1BC" w14:textId="77777777" w:rsidR="00C13904" w:rsidRPr="0091537C" w:rsidRDefault="00C13904" w:rsidP="001E1523">
      <w:pPr>
        <w:spacing w:before="120" w:after="120"/>
        <w:ind w:left="1134" w:right="1127"/>
        <w:rPr>
          <w:rFonts w:cstheme="minorHAnsi"/>
        </w:rPr>
      </w:pPr>
      <w:r w:rsidRPr="0091537C">
        <w:rPr>
          <w:rFonts w:cstheme="minorHAnsi"/>
        </w:rPr>
        <w:t xml:space="preserve">Sono dislocati sul territorio SILEA contenitori stradali multiutenza anche per la raccolta di pile esauste, di farmaci scaduti e di indumenti e abiti. </w:t>
      </w:r>
    </w:p>
    <w:p w14:paraId="5157700F" w14:textId="77777777" w:rsidR="001F1378" w:rsidRPr="0091537C" w:rsidRDefault="00C13904" w:rsidP="001E1523">
      <w:pPr>
        <w:spacing w:before="120" w:after="120"/>
        <w:ind w:left="1134" w:right="1127"/>
        <w:rPr>
          <w:rFonts w:cstheme="minorHAnsi"/>
        </w:rPr>
      </w:pPr>
      <w:r w:rsidRPr="0091537C">
        <w:rPr>
          <w:rFonts w:cstheme="minorHAnsi"/>
        </w:rPr>
        <w:t>Il gestore del servizio di raccolta rifiuti si impegna ad effettuare la manutenzione dei contenitori stradali, ivi inclusa la pulizia e lavaggio.</w:t>
      </w:r>
    </w:p>
    <w:p w14:paraId="2272C58B" w14:textId="77777777" w:rsidR="00C13904" w:rsidRPr="0091537C" w:rsidRDefault="00C13904" w:rsidP="001E1523">
      <w:pPr>
        <w:spacing w:before="120" w:after="120"/>
        <w:ind w:left="1134" w:right="1127"/>
        <w:rPr>
          <w:rFonts w:cstheme="minorHAnsi"/>
        </w:rPr>
      </w:pPr>
    </w:p>
    <w:p w14:paraId="28113406" w14:textId="77777777" w:rsidR="00C13904" w:rsidRPr="0091537C" w:rsidRDefault="00C13904" w:rsidP="001E1523">
      <w:pPr>
        <w:pStyle w:val="Titolo2"/>
        <w:ind w:left="1134" w:right="1127"/>
        <w:rPr>
          <w:rFonts w:asciiTheme="minorHAnsi" w:hAnsiTheme="minorHAnsi" w:cstheme="minorHAnsi"/>
          <w:b/>
          <w:color w:val="4C7792"/>
          <w:sz w:val="28"/>
          <w:szCs w:val="28"/>
        </w:rPr>
      </w:pPr>
      <w:bookmarkStart w:id="36" w:name="_Toc122076442"/>
      <w:bookmarkStart w:id="37" w:name="_Toc122076787"/>
      <w:r w:rsidRPr="0091537C">
        <w:rPr>
          <w:rFonts w:asciiTheme="minorHAnsi" w:hAnsiTheme="minorHAnsi" w:cstheme="minorHAnsi"/>
          <w:b/>
          <w:color w:val="4C7792"/>
          <w:sz w:val="28"/>
          <w:szCs w:val="28"/>
        </w:rPr>
        <w:t>4. Raccolte presso Centri di Raccolta</w:t>
      </w:r>
      <w:bookmarkEnd w:id="36"/>
      <w:bookmarkEnd w:id="37"/>
    </w:p>
    <w:p w14:paraId="37058B71" w14:textId="77777777" w:rsidR="00C13904" w:rsidRPr="0091537C" w:rsidRDefault="00C13904" w:rsidP="001E1523">
      <w:pPr>
        <w:spacing w:before="120" w:after="120"/>
        <w:ind w:left="1134" w:right="1127"/>
        <w:rPr>
          <w:rFonts w:cstheme="minorHAnsi"/>
        </w:rPr>
      </w:pPr>
      <w:r w:rsidRPr="0091537C">
        <w:rPr>
          <w:rFonts w:cstheme="minorHAnsi"/>
        </w:rPr>
        <w:t>Sono a disposizione dell’utenza nr. 54 Centri di raccolta, la dislocazione geografica dei quali, nonché i relativi orari e giorni di apertura sono definiti in accordo con le Amministrazioni Comunali del territorio servito, secondo criteri di efficacia, efficienza, razionalizzazione e ottimizzazione.</w:t>
      </w:r>
    </w:p>
    <w:p w14:paraId="6AC34FE8" w14:textId="77777777" w:rsidR="00C13904" w:rsidRPr="0091537C" w:rsidRDefault="00C13904" w:rsidP="001E1523">
      <w:pPr>
        <w:spacing w:before="120" w:after="120"/>
        <w:ind w:left="1134" w:right="1127"/>
        <w:rPr>
          <w:rFonts w:cstheme="minorHAnsi"/>
        </w:rPr>
      </w:pPr>
      <w:r w:rsidRPr="0091537C">
        <w:rPr>
          <w:rFonts w:cstheme="minorHAnsi"/>
        </w:rPr>
        <w:t>Il servizio di gestione delle suddette aree attrezzate è integrazione e complemento indispensabile al servizio di raccolta domiciliare.</w:t>
      </w:r>
    </w:p>
    <w:p w14:paraId="61DD59A9" w14:textId="77777777" w:rsidR="00C13904" w:rsidRPr="0091537C" w:rsidRDefault="00C13904" w:rsidP="001E1523">
      <w:pPr>
        <w:spacing w:before="120" w:after="120"/>
        <w:ind w:left="1134" w:right="1127"/>
        <w:rPr>
          <w:rFonts w:cstheme="minorHAnsi"/>
        </w:rPr>
      </w:pPr>
      <w:r w:rsidRPr="0091537C">
        <w:rPr>
          <w:rFonts w:cstheme="minorHAnsi"/>
        </w:rPr>
        <w:t xml:space="preserve">In queste aree, gli utenti hanno la possibilità di conferire, in funzione della capacità ricettiva della struttura, tutte o alcune delle seguenti tipologie di rifiuti caratterizzate da una produzione esigua o discontinua, per le quali non sarebbe efficace ed efficiente organizzare un servizio di raccolta </w:t>
      </w:r>
      <w:r w:rsidRPr="0091537C">
        <w:rPr>
          <w:rFonts w:cstheme="minorHAnsi"/>
        </w:rPr>
        <w:lastRenderedPageBreak/>
        <w:t xml:space="preserve">domiciliare, quali ad esempio ferro, legno, toner, oli vegetali, oli minerali, accumulatori al piombo, pile esauste, contenitori etichettati t e/o f, rifiuti elettrici ed elettronici, neon, ed inerti. </w:t>
      </w:r>
    </w:p>
    <w:p w14:paraId="03C59532" w14:textId="77777777" w:rsidR="00C13904" w:rsidRPr="0091537C" w:rsidRDefault="00C13904" w:rsidP="001E1523">
      <w:pPr>
        <w:spacing w:before="120" w:after="120"/>
        <w:ind w:left="1134" w:right="1127"/>
        <w:rPr>
          <w:rFonts w:cstheme="minorHAnsi"/>
        </w:rPr>
      </w:pPr>
      <w:r w:rsidRPr="0091537C">
        <w:rPr>
          <w:rFonts w:cstheme="minorHAnsi"/>
        </w:rPr>
        <w:t>Durante gli orari di apertura i centri di raccolta sono presidiati da almeno un operatore per la verifica del diritto al conferimento e alla correttezza dello stesso, per l’assistenza necessaria all’utenza, l’espletamento degli adempimenti di registrazione previsti dalla legge, l’attività di pulizia (delle aree interne ed esterne), la manutenzione ordinaria e l’assistenza al ritiro da parte degli addetti.</w:t>
      </w:r>
    </w:p>
    <w:p w14:paraId="4DF948C0" w14:textId="77777777" w:rsidR="00C13904" w:rsidRPr="0091537C" w:rsidRDefault="00C13904" w:rsidP="001E1523">
      <w:pPr>
        <w:spacing w:before="120" w:after="120"/>
        <w:ind w:left="1134" w:right="1127"/>
        <w:rPr>
          <w:rFonts w:cstheme="minorHAnsi"/>
        </w:rPr>
      </w:pPr>
      <w:proofErr w:type="gramStart"/>
      <w:r w:rsidRPr="0091537C">
        <w:rPr>
          <w:rFonts w:cstheme="minorHAnsi"/>
        </w:rPr>
        <w:t>E’</w:t>
      </w:r>
      <w:proofErr w:type="gramEnd"/>
      <w:r w:rsidRPr="0091537C">
        <w:rPr>
          <w:rFonts w:cstheme="minorHAnsi"/>
        </w:rPr>
        <w:t xml:space="preserve"> obbligo del gestore garantire la fruibilità e disponibilità dei contenitori di raccolta dei rifiuti negli orari di apertura di ciascuna struttura.</w:t>
      </w:r>
    </w:p>
    <w:p w14:paraId="6F68C052" w14:textId="1EF05F75" w:rsidR="00C13904" w:rsidRPr="0091537C" w:rsidRDefault="00C13904" w:rsidP="001E1523">
      <w:pPr>
        <w:spacing w:before="120" w:after="120"/>
        <w:ind w:left="1134" w:right="1127"/>
        <w:rPr>
          <w:rFonts w:cstheme="minorHAnsi"/>
        </w:rPr>
      </w:pPr>
      <w:r w:rsidRPr="0091537C">
        <w:rPr>
          <w:rFonts w:cstheme="minorHAnsi"/>
        </w:rPr>
        <w:t>L’accesso alle strutture è permesso unicamente mediante badge rilasciato dal Comune oppure tessera sanitaria dell’intestatario della TARI</w:t>
      </w:r>
      <w:r w:rsidR="006B0A53">
        <w:rPr>
          <w:rFonts w:cstheme="minorHAnsi"/>
        </w:rPr>
        <w:t>, come meglio precisato nel Regolamento di igiene urbana</w:t>
      </w:r>
      <w:r w:rsidRPr="0091537C">
        <w:rPr>
          <w:rFonts w:cstheme="minorHAnsi"/>
        </w:rPr>
        <w:t xml:space="preserve">. L’utente si identifica tramite badge/tessera e conferisce i propri rifiuti nei centri di raccolta, sotto il controllo e la supervisione degli operatori addetti al presidio della struttura. </w:t>
      </w:r>
    </w:p>
    <w:p w14:paraId="20A6EA13" w14:textId="6832BFD4" w:rsidR="00C13904" w:rsidRDefault="00C13904" w:rsidP="001E1523">
      <w:pPr>
        <w:spacing w:before="120" w:after="120"/>
        <w:ind w:left="1134" w:right="1127"/>
        <w:rPr>
          <w:rFonts w:cstheme="minorHAnsi"/>
        </w:rPr>
      </w:pPr>
      <w:r w:rsidRPr="0091537C">
        <w:rPr>
          <w:rFonts w:cstheme="minorHAnsi"/>
        </w:rPr>
        <w:t>Sul sito del gestore SILEA sono consultabili l’elenco e la dislocazione dei centri di raccolta a disposizione per le utenze domestiche e non domestiche, il calendario e l’orario di apertura, le modalità di accesso e di conferimento e l’elenco delle tipologie di rifiuti conferibili.</w:t>
      </w:r>
    </w:p>
    <w:p w14:paraId="7DF61868" w14:textId="77777777" w:rsidR="0091537C" w:rsidRPr="0091537C" w:rsidRDefault="0091537C" w:rsidP="001E1523">
      <w:pPr>
        <w:spacing w:before="120" w:after="120"/>
        <w:ind w:left="1134" w:right="1127"/>
        <w:rPr>
          <w:rFonts w:cstheme="minorHAnsi"/>
        </w:rPr>
      </w:pPr>
    </w:p>
    <w:p w14:paraId="34B495C1" w14:textId="77777777" w:rsidR="00C13904" w:rsidRPr="0091537C" w:rsidRDefault="00C13904" w:rsidP="001E1523">
      <w:pPr>
        <w:pStyle w:val="Titolo2"/>
        <w:ind w:left="1134" w:right="1127"/>
        <w:rPr>
          <w:rFonts w:asciiTheme="minorHAnsi" w:hAnsiTheme="minorHAnsi" w:cstheme="minorHAnsi"/>
          <w:b/>
          <w:sz w:val="28"/>
          <w:szCs w:val="28"/>
        </w:rPr>
      </w:pPr>
      <w:bookmarkStart w:id="38" w:name="_Toc122076443"/>
      <w:bookmarkStart w:id="39" w:name="_Toc122076788"/>
      <w:r w:rsidRPr="0091537C">
        <w:rPr>
          <w:rFonts w:asciiTheme="minorHAnsi" w:hAnsiTheme="minorHAnsi" w:cstheme="minorHAnsi"/>
          <w:b/>
          <w:color w:val="4C7792"/>
          <w:sz w:val="28"/>
          <w:szCs w:val="28"/>
        </w:rPr>
        <w:t>5. Servizi accessori e complementari</w:t>
      </w:r>
      <w:bookmarkEnd w:id="38"/>
      <w:bookmarkEnd w:id="39"/>
    </w:p>
    <w:p w14:paraId="0EE1D114" w14:textId="77777777" w:rsidR="00C13904" w:rsidRPr="0091537C" w:rsidRDefault="00C13904" w:rsidP="001E1523">
      <w:pPr>
        <w:spacing w:before="120" w:after="120"/>
        <w:ind w:left="1134" w:right="1127"/>
        <w:rPr>
          <w:rFonts w:cstheme="minorHAnsi"/>
        </w:rPr>
      </w:pPr>
      <w:r w:rsidRPr="0091537C">
        <w:rPr>
          <w:rFonts w:cstheme="minorHAnsi"/>
        </w:rPr>
        <w:t>Secondo quanto disciplinato dal contratto di servizio, SILEA svolge i seguenti servizi su richiesta da parte dei cittadini:</w:t>
      </w:r>
    </w:p>
    <w:p w14:paraId="081E9614" w14:textId="77777777" w:rsidR="00C13904" w:rsidRPr="0091537C" w:rsidRDefault="00C13904" w:rsidP="001E1523">
      <w:pPr>
        <w:pStyle w:val="Paragrafoelenco"/>
        <w:numPr>
          <w:ilvl w:val="0"/>
          <w:numId w:val="17"/>
        </w:numPr>
        <w:spacing w:before="120" w:after="120"/>
        <w:ind w:left="1134" w:right="1127"/>
        <w:rPr>
          <w:rFonts w:cstheme="minorHAnsi"/>
        </w:rPr>
      </w:pPr>
      <w:r w:rsidRPr="0091537C">
        <w:rPr>
          <w:rFonts w:cstheme="minorHAnsi"/>
        </w:rPr>
        <w:t>Raccolta porta a porta su chiamata, solo per utenze domestiche, di rifiuti ingombranti, beni durevoli e RAEE e relativo smaltimento/recupero in impianti autorizzati: è richiesta la prenotazione da parte dell’utente. La conferma del passaggio avviene telefonicamente almeno 24 ore prima del ritiro. Nel giorno stabilito per il ritiro l’utente deve posizionare a bordo strada il materiale da conferire.</w:t>
      </w:r>
    </w:p>
    <w:p w14:paraId="18703E62" w14:textId="77777777" w:rsidR="00C13904" w:rsidRPr="0091537C" w:rsidRDefault="00C13904" w:rsidP="001E1523">
      <w:pPr>
        <w:pStyle w:val="Paragrafoelenco"/>
        <w:spacing w:before="120" w:after="120"/>
        <w:ind w:left="1134" w:right="1127"/>
        <w:rPr>
          <w:rFonts w:cstheme="minorHAnsi"/>
        </w:rPr>
      </w:pPr>
      <w:r w:rsidRPr="0091537C">
        <w:rPr>
          <w:rFonts w:cstheme="minorHAnsi"/>
        </w:rPr>
        <w:t xml:space="preserve">La richiesta di ritiro può essere effettuata da parte dell’utente via </w:t>
      </w:r>
      <w:proofErr w:type="gramStart"/>
      <w:r w:rsidRPr="0091537C">
        <w:rPr>
          <w:rFonts w:cstheme="minorHAnsi"/>
        </w:rPr>
        <w:t>email</w:t>
      </w:r>
      <w:proofErr w:type="gramEnd"/>
      <w:r w:rsidRPr="0091537C">
        <w:rPr>
          <w:rFonts w:cstheme="minorHAnsi"/>
        </w:rPr>
        <w:t>, telefonicamente, ovvero presso ogni punto di contatto messo a disposizione dal gestore.</w:t>
      </w:r>
    </w:p>
    <w:p w14:paraId="2515E329" w14:textId="77777777" w:rsidR="00C13904" w:rsidRPr="0091537C" w:rsidRDefault="00C13904" w:rsidP="001E1523">
      <w:pPr>
        <w:pStyle w:val="Paragrafoelenco"/>
        <w:spacing w:before="120" w:after="120"/>
        <w:ind w:left="1134" w:right="1127"/>
        <w:rPr>
          <w:rFonts w:cstheme="minorHAnsi"/>
        </w:rPr>
      </w:pPr>
      <w:r w:rsidRPr="0091537C">
        <w:rPr>
          <w:rFonts w:cstheme="minorHAnsi"/>
        </w:rPr>
        <w:t xml:space="preserve">Per il servizio, ove previsto dal regolamento tariffario, è addebitato un corrispettivo in capo all’utente. </w:t>
      </w:r>
    </w:p>
    <w:p w14:paraId="53B86027" w14:textId="77777777" w:rsidR="00C13904" w:rsidRPr="0091537C" w:rsidRDefault="00C13904" w:rsidP="001E1523">
      <w:pPr>
        <w:pStyle w:val="Paragrafoelenco"/>
        <w:numPr>
          <w:ilvl w:val="0"/>
          <w:numId w:val="17"/>
        </w:numPr>
        <w:spacing w:before="120" w:after="120"/>
        <w:ind w:left="1134" w:right="1127"/>
        <w:rPr>
          <w:rFonts w:cstheme="minorHAnsi"/>
        </w:rPr>
      </w:pPr>
      <w:r w:rsidRPr="0091537C">
        <w:rPr>
          <w:rFonts w:cstheme="minorHAnsi"/>
        </w:rPr>
        <w:t xml:space="preserve">Raccolta porta a porta, ove il servizio sia previsto e attivato dal Comune, solo per utenze domestiche, di rifiuti vegetali da sfalcio e ramaglie e relativo smaltimento/recupero in impianti autorizzati. </w:t>
      </w:r>
    </w:p>
    <w:p w14:paraId="634DA436" w14:textId="77777777" w:rsidR="00C13904" w:rsidRPr="0091537C" w:rsidRDefault="00C13904" w:rsidP="001E1523">
      <w:pPr>
        <w:pStyle w:val="Paragrafoelenco"/>
        <w:numPr>
          <w:ilvl w:val="0"/>
          <w:numId w:val="17"/>
        </w:numPr>
        <w:spacing w:before="120" w:after="120"/>
        <w:ind w:left="1134" w:right="1127"/>
        <w:rPr>
          <w:rFonts w:cstheme="minorHAnsi"/>
        </w:rPr>
      </w:pPr>
      <w:r w:rsidRPr="0091537C">
        <w:rPr>
          <w:rFonts w:cstheme="minorHAnsi"/>
        </w:rPr>
        <w:t xml:space="preserve">Raccolta porta a porta, ove il servizio sia previsto e attivato dal Comune, solo per utenze domestiche, di rottame ferroso e relativo smaltimento/recupero in impianti autorizzati. </w:t>
      </w:r>
    </w:p>
    <w:p w14:paraId="34A1A8F9" w14:textId="77777777" w:rsidR="00C13904" w:rsidRPr="0091537C" w:rsidRDefault="00C13904" w:rsidP="001E1523">
      <w:pPr>
        <w:pStyle w:val="Paragrafoelenco"/>
        <w:numPr>
          <w:ilvl w:val="0"/>
          <w:numId w:val="17"/>
        </w:numPr>
        <w:spacing w:before="120" w:after="120"/>
        <w:ind w:left="1134" w:right="1127"/>
        <w:rPr>
          <w:rFonts w:cstheme="minorHAnsi"/>
        </w:rPr>
      </w:pPr>
      <w:r w:rsidRPr="0091537C">
        <w:rPr>
          <w:rFonts w:cstheme="minorHAnsi"/>
        </w:rPr>
        <w:lastRenderedPageBreak/>
        <w:t>Raccolte stradali di pile, medicinali rifiuti tessili, con frequenze commisurate al livello di riempimento dei contenitori.</w:t>
      </w:r>
    </w:p>
    <w:p w14:paraId="38DC2DE0" w14:textId="77777777" w:rsidR="00C13904" w:rsidRPr="0091537C" w:rsidRDefault="00C13904" w:rsidP="001E1523">
      <w:pPr>
        <w:pStyle w:val="Paragrafoelenco"/>
        <w:numPr>
          <w:ilvl w:val="0"/>
          <w:numId w:val="17"/>
        </w:numPr>
        <w:spacing w:before="120" w:after="120"/>
        <w:ind w:left="1134" w:right="1127"/>
        <w:rPr>
          <w:rFonts w:cstheme="minorHAnsi"/>
        </w:rPr>
      </w:pPr>
      <w:r w:rsidRPr="0091537C">
        <w:rPr>
          <w:rFonts w:cstheme="minorHAnsi"/>
        </w:rPr>
        <w:t xml:space="preserve">Raccolte tramite </w:t>
      </w:r>
      <w:proofErr w:type="spellStart"/>
      <w:r w:rsidRPr="0091537C">
        <w:rPr>
          <w:rFonts w:cstheme="minorHAnsi"/>
        </w:rPr>
        <w:t>ecostazione</w:t>
      </w:r>
      <w:proofErr w:type="spellEnd"/>
      <w:r w:rsidRPr="0091537C">
        <w:rPr>
          <w:rFonts w:cstheme="minorHAnsi"/>
        </w:rPr>
        <w:t xml:space="preserve"> mobile predisposta su automezzo itinerante qualora il Comune abbia attivato il servizio, nei punti di sosta e negli orari stabiliti secondo il calendario pubblicato al seguente link https://www.sileaspa.it/raccolte-differenziate/ecostazione-mobile/. Il servizio è dedicato alla raccolta di farmaci scaduti e pile esauste, accumulatori al piombo, neon, piccoli elettrodomestici e olii esausti ed è presidiato da almeno un operatore a cui compete il riconoscimento dell’utenza, la verifica del diritto al conferimento, il controllo del corretto conferimento ed eventuale assistenza agli utenti in fase di conferimento.</w:t>
      </w:r>
    </w:p>
    <w:p w14:paraId="71D8C6E9" w14:textId="77777777" w:rsidR="00C13904" w:rsidRPr="0091537C" w:rsidRDefault="00C13904" w:rsidP="001E1523">
      <w:pPr>
        <w:pStyle w:val="Paragrafoelenco"/>
        <w:numPr>
          <w:ilvl w:val="0"/>
          <w:numId w:val="17"/>
        </w:numPr>
        <w:spacing w:before="120" w:after="120"/>
        <w:ind w:left="1134" w:right="1127"/>
        <w:rPr>
          <w:rFonts w:cstheme="minorHAnsi"/>
        </w:rPr>
      </w:pPr>
      <w:r w:rsidRPr="0091537C">
        <w:rPr>
          <w:rFonts w:cstheme="minorHAnsi"/>
        </w:rPr>
        <w:t>Raccolte differenziate di prossimità per determinate aree del territorio, o per determinate frazioni di rifiuti, o dedicate ad utenze specifiche, con campane, carrellati o altri contenitori di idonea dimensione, da svuotare eventualmente anche su chiamata.</w:t>
      </w:r>
    </w:p>
    <w:p w14:paraId="2453BF00" w14:textId="77777777" w:rsidR="00C13904" w:rsidRPr="0091537C" w:rsidRDefault="00C13904" w:rsidP="001E1523">
      <w:pPr>
        <w:pStyle w:val="Paragrafoelenco"/>
        <w:numPr>
          <w:ilvl w:val="0"/>
          <w:numId w:val="17"/>
        </w:numPr>
        <w:spacing w:before="120" w:after="120"/>
        <w:ind w:left="1134" w:right="1127"/>
        <w:rPr>
          <w:rFonts w:cstheme="minorHAnsi"/>
        </w:rPr>
      </w:pPr>
      <w:r w:rsidRPr="0091537C">
        <w:rPr>
          <w:rFonts w:cstheme="minorHAnsi"/>
        </w:rPr>
        <w:t xml:space="preserve">Raccolte rifiuti rivolte ai mercati rionali, manifestazioni, eventi temporanei: il servizio consiste nella gestione dei rifiuti prodotti dai mercati rionali, manifestazioni ed eventi temporanei e nella successiva pulizia delle aree pubbliche interessate. Agli esercenti o organizzatori è data indicazione delle attrezzature da utilizzare per il conferimento dei rifiuti e del luogo di esposizione dei rifiuti raccolti in modo differenziato. Per ogni tipologia di rifiuto, a chiusura del mercato o dell’evento, è effettuata la raccolta, il trasporto e il conferimento a smaltimento e/o recupero. </w:t>
      </w:r>
    </w:p>
    <w:p w14:paraId="60D941A6" w14:textId="125E59C7" w:rsidR="00BE5A19" w:rsidRPr="00BE5A19" w:rsidRDefault="00C13904" w:rsidP="00BE5A19">
      <w:pPr>
        <w:pStyle w:val="Paragrafoelenco"/>
        <w:spacing w:before="120" w:after="120"/>
        <w:ind w:left="1134" w:right="1127"/>
        <w:rPr>
          <w:rFonts w:cstheme="minorHAnsi"/>
        </w:rPr>
      </w:pPr>
      <w:r w:rsidRPr="0091537C">
        <w:rPr>
          <w:rFonts w:cstheme="minorHAnsi"/>
        </w:rPr>
        <w:t>Il servizio mercati segue le frequenze di svolgimento dei mercati rionali, solitamente settimanali. Il servizio prevede anche la pulizia dell’area di competenza a chiusura del mercato.</w:t>
      </w:r>
    </w:p>
    <w:p w14:paraId="692D9A3B" w14:textId="49483F22" w:rsidR="00203249" w:rsidRPr="00203249" w:rsidRDefault="00C13904" w:rsidP="00203249">
      <w:pPr>
        <w:pStyle w:val="Paragrafoelenco"/>
        <w:numPr>
          <w:ilvl w:val="0"/>
          <w:numId w:val="17"/>
        </w:numPr>
        <w:spacing w:before="120" w:after="120"/>
        <w:ind w:left="1134" w:right="1127"/>
        <w:rPr>
          <w:rFonts w:cstheme="minorHAnsi"/>
        </w:rPr>
      </w:pPr>
      <w:r w:rsidRPr="0091537C">
        <w:rPr>
          <w:rFonts w:cstheme="minorHAnsi"/>
        </w:rPr>
        <w:t xml:space="preserve">In ottemperanza con quanto disposto da ARERA nel TQRIF allegato alla delibera ARERA 15/2022, SILEA svolge anche il Servizio di Pronto intervento 24h su 24 su chiamata e garantisce la reperibilità (24h/24h) nei giorni festivi o nei giorni feriali non lavorativi. Per i dettagli sul servizio è possibile consultare il sito </w:t>
      </w:r>
      <w:hyperlink r:id="rId30" w:history="1">
        <w:r w:rsidR="006470E9" w:rsidRPr="009B0AB2">
          <w:rPr>
            <w:rStyle w:val="Collegamentoipertestuale"/>
            <w:rFonts w:cstheme="minorHAnsi"/>
          </w:rPr>
          <w:t>www.sileaspa.it</w:t>
        </w:r>
      </w:hyperlink>
      <w:r w:rsidRPr="0091537C">
        <w:rPr>
          <w:rFonts w:cstheme="minorHAnsi"/>
        </w:rPr>
        <w:t>.</w:t>
      </w:r>
    </w:p>
    <w:p w14:paraId="5EC9BDAA" w14:textId="77777777" w:rsidR="00C13904" w:rsidRPr="0091537C" w:rsidRDefault="00C13904" w:rsidP="001E1523">
      <w:pPr>
        <w:spacing w:before="120" w:after="120"/>
        <w:ind w:left="1134" w:right="1127"/>
        <w:rPr>
          <w:rFonts w:cstheme="minorHAnsi"/>
        </w:rPr>
      </w:pPr>
      <w:r w:rsidRPr="0091537C">
        <w:rPr>
          <w:rFonts w:cstheme="minorHAnsi"/>
        </w:rPr>
        <w:t>Secondo quanto disciplinato dal contratto di servizio con il Comune, SILEA svolge i seguenti servizi su richiesta dell’Amministrazione Comunale:</w:t>
      </w:r>
    </w:p>
    <w:p w14:paraId="7C7E08F5" w14:textId="77777777" w:rsidR="00C13904" w:rsidRPr="0091537C" w:rsidRDefault="00C13904" w:rsidP="001E1523">
      <w:pPr>
        <w:pStyle w:val="Paragrafoelenco"/>
        <w:numPr>
          <w:ilvl w:val="0"/>
          <w:numId w:val="17"/>
        </w:numPr>
        <w:spacing w:before="120" w:after="120"/>
        <w:ind w:left="1134" w:right="1127"/>
        <w:rPr>
          <w:rFonts w:cstheme="minorHAnsi"/>
        </w:rPr>
      </w:pPr>
      <w:r w:rsidRPr="0091537C">
        <w:rPr>
          <w:rFonts w:cstheme="minorHAnsi"/>
        </w:rPr>
        <w:t>Fornitura e consegna di sacchi, cestini stradali e bidoni eventualmente anche mediante fornitura, installazione, assistenza, manutenzione di distributori automatici di sacchi.</w:t>
      </w:r>
    </w:p>
    <w:p w14:paraId="0A2A95EB" w14:textId="77777777" w:rsidR="00C13904" w:rsidRPr="0091537C" w:rsidRDefault="00C13904" w:rsidP="001E1523">
      <w:pPr>
        <w:pStyle w:val="Paragrafoelenco"/>
        <w:numPr>
          <w:ilvl w:val="0"/>
          <w:numId w:val="17"/>
        </w:numPr>
        <w:spacing w:before="120" w:after="120"/>
        <w:ind w:left="1134" w:right="1127"/>
        <w:rPr>
          <w:rFonts w:cstheme="minorHAnsi"/>
        </w:rPr>
      </w:pPr>
      <w:r w:rsidRPr="0091537C">
        <w:rPr>
          <w:rFonts w:cstheme="minorHAnsi"/>
        </w:rPr>
        <w:t>Pulizia delle caditoie stradali e spurgo pozzetti: il servizio consiste nella pulizia di caditoie e griglie stradali destinate allo scarico delle acque meteoriche, dislocate in strade e aree pubbliche sul territorio del Comune. Il servizio è svolto mediante autobotte attrezzata per il lavaggio dei pozzetti e l’aspirazione del materiale di risulta, avviato poi a smaltimento.</w:t>
      </w:r>
    </w:p>
    <w:p w14:paraId="1EC6160A" w14:textId="77777777" w:rsidR="00C13904" w:rsidRPr="0091537C" w:rsidRDefault="00C13904" w:rsidP="001E1523">
      <w:pPr>
        <w:pStyle w:val="Paragrafoelenco"/>
        <w:numPr>
          <w:ilvl w:val="0"/>
          <w:numId w:val="17"/>
        </w:numPr>
        <w:spacing w:before="120" w:after="120"/>
        <w:ind w:left="1134" w:right="1127"/>
        <w:rPr>
          <w:rFonts w:cstheme="minorHAnsi"/>
        </w:rPr>
      </w:pPr>
      <w:r w:rsidRPr="0091537C">
        <w:rPr>
          <w:rFonts w:cstheme="minorHAnsi"/>
        </w:rPr>
        <w:t>Pulizia di parchi, giardini pubblici, sponde di laghi, fiumi, torrenti.</w:t>
      </w:r>
    </w:p>
    <w:p w14:paraId="304843EB" w14:textId="77777777" w:rsidR="00C13904" w:rsidRPr="0091537C" w:rsidRDefault="00C13904" w:rsidP="001E1523">
      <w:pPr>
        <w:pStyle w:val="Paragrafoelenco"/>
        <w:numPr>
          <w:ilvl w:val="0"/>
          <w:numId w:val="17"/>
        </w:numPr>
        <w:spacing w:before="120" w:after="120"/>
        <w:ind w:left="1134" w:right="1127"/>
        <w:rPr>
          <w:rFonts w:cstheme="minorHAnsi"/>
        </w:rPr>
      </w:pPr>
      <w:r w:rsidRPr="0091537C">
        <w:rPr>
          <w:rFonts w:cstheme="minorHAnsi"/>
        </w:rPr>
        <w:t>Rimozione carogne animali e deiezioni animali su segnalazione del Comune interessato.</w:t>
      </w:r>
    </w:p>
    <w:p w14:paraId="5F625062" w14:textId="77777777" w:rsidR="00C13904" w:rsidRPr="0091537C" w:rsidRDefault="00C13904" w:rsidP="001E1523">
      <w:pPr>
        <w:pStyle w:val="Paragrafoelenco"/>
        <w:numPr>
          <w:ilvl w:val="0"/>
          <w:numId w:val="17"/>
        </w:numPr>
        <w:spacing w:before="120" w:after="120"/>
        <w:ind w:left="1134" w:right="1127"/>
        <w:rPr>
          <w:rFonts w:cstheme="minorHAnsi"/>
        </w:rPr>
      </w:pPr>
      <w:r w:rsidRPr="0091537C">
        <w:rPr>
          <w:rFonts w:cstheme="minorHAnsi"/>
        </w:rPr>
        <w:t>Raccolta di siringhe abbandonate su segnalazione del Comune interessato.</w:t>
      </w:r>
    </w:p>
    <w:p w14:paraId="59B29A6A" w14:textId="77777777" w:rsidR="00C13904" w:rsidRPr="0091537C" w:rsidRDefault="00C13904" w:rsidP="001E1523">
      <w:pPr>
        <w:pStyle w:val="Paragrafoelenco"/>
        <w:numPr>
          <w:ilvl w:val="0"/>
          <w:numId w:val="17"/>
        </w:numPr>
        <w:spacing w:before="120" w:after="120"/>
        <w:ind w:left="1134" w:right="1127"/>
        <w:rPr>
          <w:rFonts w:cstheme="minorHAnsi"/>
        </w:rPr>
      </w:pPr>
      <w:r w:rsidRPr="0091537C">
        <w:rPr>
          <w:rFonts w:cstheme="minorHAnsi"/>
        </w:rPr>
        <w:lastRenderedPageBreak/>
        <w:t>Raccolta rifiuti abbandonati.</w:t>
      </w:r>
    </w:p>
    <w:p w14:paraId="50D32DAE" w14:textId="222FFD1E" w:rsidR="00CF76BA" w:rsidRDefault="00C13904" w:rsidP="00C41265">
      <w:pPr>
        <w:pStyle w:val="Paragrafoelenco"/>
        <w:numPr>
          <w:ilvl w:val="0"/>
          <w:numId w:val="17"/>
        </w:numPr>
        <w:spacing w:before="120" w:after="120"/>
        <w:ind w:left="1134" w:right="1127"/>
        <w:rPr>
          <w:rFonts w:cstheme="minorHAnsi"/>
        </w:rPr>
      </w:pPr>
      <w:r w:rsidRPr="0091537C">
        <w:rPr>
          <w:rFonts w:cstheme="minorHAnsi"/>
        </w:rPr>
        <w:t>Gestione rifiuti prodotti presso i cimiteri</w:t>
      </w:r>
      <w:r w:rsidR="00C41265">
        <w:rPr>
          <w:rFonts w:cstheme="minorHAnsi"/>
        </w:rPr>
        <w:t>.</w:t>
      </w:r>
    </w:p>
    <w:p w14:paraId="260E3706" w14:textId="77777777" w:rsidR="00A704EA" w:rsidRPr="00A704EA" w:rsidRDefault="00A704EA" w:rsidP="00A704EA">
      <w:pPr>
        <w:spacing w:before="120" w:after="120"/>
        <w:ind w:left="774" w:right="1127"/>
        <w:rPr>
          <w:rFonts w:cstheme="minorHAnsi"/>
        </w:rPr>
      </w:pPr>
    </w:p>
    <w:p w14:paraId="6839D42C" w14:textId="77777777" w:rsidR="00C13904" w:rsidRPr="0091537C" w:rsidRDefault="00C13904" w:rsidP="001E1523">
      <w:pPr>
        <w:pStyle w:val="Titolo2"/>
        <w:ind w:left="1134" w:right="1127"/>
        <w:rPr>
          <w:rFonts w:asciiTheme="minorHAnsi" w:hAnsiTheme="minorHAnsi" w:cstheme="minorHAnsi"/>
          <w:b/>
          <w:color w:val="4C7792"/>
          <w:sz w:val="28"/>
          <w:szCs w:val="28"/>
        </w:rPr>
      </w:pPr>
      <w:bookmarkStart w:id="40" w:name="_Toc122076444"/>
      <w:bookmarkStart w:id="41" w:name="_Toc122076789"/>
      <w:r w:rsidRPr="0091537C">
        <w:rPr>
          <w:rFonts w:asciiTheme="minorHAnsi" w:hAnsiTheme="minorHAnsi" w:cstheme="minorHAnsi"/>
          <w:b/>
          <w:color w:val="4C7792"/>
          <w:sz w:val="28"/>
          <w:szCs w:val="28"/>
        </w:rPr>
        <w:t>6. Controlli sul materiale conferito</w:t>
      </w:r>
      <w:bookmarkEnd w:id="40"/>
      <w:bookmarkEnd w:id="41"/>
    </w:p>
    <w:p w14:paraId="0D8D9572" w14:textId="77777777" w:rsidR="00C13904" w:rsidRPr="0091537C" w:rsidRDefault="00A03E74" w:rsidP="001E1523">
      <w:pPr>
        <w:spacing w:before="120" w:after="120"/>
        <w:ind w:left="1134" w:right="1127"/>
        <w:rPr>
          <w:rFonts w:cstheme="minorHAnsi"/>
        </w:rPr>
      </w:pPr>
      <w:r w:rsidRPr="0091537C">
        <w:rPr>
          <w:rFonts w:cstheme="minorHAnsi"/>
        </w:rPr>
        <w:t>Gli operatori che svolgono il servizio di raccolta rifiuti effettuano controlli sul materiale conferito, segnalando le non conformità rilevate a mezzo etichette adesive apposte sui contenitori. L’etichetta riporta sempre l’indicazione dei riferimenti ove reperire le informazioni per la corretta esposizione e la motivazione della segnalazione di non conformità. A titolo d’esempio può essere rilevata non conformità per la presenza di rifiuti differenziati in modo scorretto, l’errata scelta del giorno di esposizione, l’esposizione in ritardo rispetto all’orario di servizio, l’esposizione al di fuori dei contenitori o l’utilizzo di attrezzature non regolamentari.</w:t>
      </w:r>
    </w:p>
    <w:p w14:paraId="0BAAFAC1" w14:textId="77777777" w:rsidR="00A03E74" w:rsidRPr="0091537C" w:rsidRDefault="00A03E74" w:rsidP="001E1523">
      <w:pPr>
        <w:spacing w:before="120" w:after="120"/>
        <w:ind w:left="1134" w:right="1127"/>
        <w:rPr>
          <w:rFonts w:cstheme="minorHAnsi"/>
        </w:rPr>
      </w:pPr>
    </w:p>
    <w:p w14:paraId="39626467" w14:textId="77777777" w:rsidR="00A03E74" w:rsidRPr="0091537C" w:rsidRDefault="00A03E74" w:rsidP="001E1523">
      <w:pPr>
        <w:pStyle w:val="Titolo2"/>
        <w:ind w:left="1134" w:right="1127"/>
        <w:rPr>
          <w:rFonts w:asciiTheme="minorHAnsi" w:hAnsiTheme="minorHAnsi" w:cstheme="minorHAnsi"/>
          <w:b/>
          <w:color w:val="4C7792"/>
          <w:sz w:val="28"/>
          <w:szCs w:val="28"/>
        </w:rPr>
      </w:pPr>
      <w:bookmarkStart w:id="42" w:name="_Toc122076445"/>
      <w:bookmarkStart w:id="43" w:name="_Toc122076790"/>
      <w:r w:rsidRPr="0091537C">
        <w:rPr>
          <w:rFonts w:asciiTheme="minorHAnsi" w:hAnsiTheme="minorHAnsi" w:cstheme="minorHAnsi"/>
          <w:b/>
          <w:color w:val="4C7792"/>
          <w:sz w:val="28"/>
          <w:szCs w:val="28"/>
        </w:rPr>
        <w:t>7. Sospensioni e interruzioni del servizio</w:t>
      </w:r>
      <w:bookmarkEnd w:id="42"/>
      <w:bookmarkEnd w:id="43"/>
    </w:p>
    <w:p w14:paraId="0EB2964B" w14:textId="77777777" w:rsidR="00A03E74" w:rsidRPr="0091537C" w:rsidRDefault="00A03E74" w:rsidP="001E1523">
      <w:pPr>
        <w:spacing w:before="120" w:after="120"/>
        <w:ind w:left="1134" w:right="1127"/>
        <w:rPr>
          <w:rFonts w:cstheme="minorHAnsi"/>
        </w:rPr>
      </w:pPr>
      <w:r w:rsidRPr="0091537C">
        <w:rPr>
          <w:rFonts w:cstheme="minorHAnsi"/>
        </w:rPr>
        <w:t>Nel caso di interruzione programmata del servizio, il gestore deve avvisare l'utenza con congruo anticipo e scegliendo modalità di comunicazione che raggiungano il maggior numero di utenti possibile, informando sia in merito alla sospensione prevista, sia circa la ripresa effettiva del servizio, nei termini indicati nella sezione “Standard e indicatori” della presente Carta della qualità dei Servizi.</w:t>
      </w:r>
    </w:p>
    <w:p w14:paraId="4CD547DD" w14:textId="5E3F409A" w:rsidR="00A03E74" w:rsidRPr="0091537C" w:rsidRDefault="00A03E74" w:rsidP="001E1523">
      <w:pPr>
        <w:spacing w:before="120" w:after="120"/>
        <w:ind w:left="1134" w:right="1127"/>
        <w:rPr>
          <w:rFonts w:cstheme="minorHAnsi"/>
        </w:rPr>
        <w:sectPr w:rsidR="00A03E74" w:rsidRPr="0091537C" w:rsidSect="004B611E">
          <w:type w:val="continuous"/>
          <w:pgSz w:w="11900" w:h="16840"/>
          <w:pgMar w:top="0" w:right="1134" w:bottom="1134" w:left="1134" w:header="0" w:footer="57" w:gutter="0"/>
          <w:cols w:space="708"/>
          <w:titlePg/>
          <w:docGrid w:linePitch="360"/>
        </w:sectPr>
      </w:pPr>
      <w:r w:rsidRPr="0091537C">
        <w:rPr>
          <w:rFonts w:cstheme="minorHAnsi"/>
        </w:rPr>
        <w:t>L’eventuale interruzione del servizio deve essere recuperata entro i termini specificati nella sezione “Standard e indicatori” della presente Carta della qualità dei Servizi.</w:t>
      </w:r>
    </w:p>
    <w:p w14:paraId="4C43E44C" w14:textId="77777777" w:rsidR="007A5629" w:rsidRPr="0091537C" w:rsidRDefault="007A5629" w:rsidP="001E1523">
      <w:pPr>
        <w:spacing w:before="120" w:after="120"/>
        <w:ind w:left="1134" w:right="1127"/>
        <w:rPr>
          <w:rFonts w:cstheme="minorHAnsi"/>
          <w:sz w:val="72"/>
          <w:szCs w:val="72"/>
        </w:rPr>
      </w:pPr>
    </w:p>
    <w:p w14:paraId="639A02E9" w14:textId="6513394D" w:rsidR="007A5629" w:rsidRDefault="007A5629" w:rsidP="001E1523">
      <w:pPr>
        <w:spacing w:before="120" w:after="120"/>
        <w:ind w:left="1134" w:right="1127"/>
        <w:rPr>
          <w:rFonts w:cstheme="minorHAnsi"/>
          <w:sz w:val="72"/>
          <w:szCs w:val="72"/>
        </w:rPr>
      </w:pPr>
    </w:p>
    <w:p w14:paraId="2D8A31FD" w14:textId="24DB7BCB" w:rsidR="0091537C" w:rsidRDefault="0091537C" w:rsidP="001E1523">
      <w:pPr>
        <w:spacing w:before="120" w:after="120"/>
        <w:ind w:left="1134" w:right="1127"/>
        <w:rPr>
          <w:rFonts w:cstheme="minorHAnsi"/>
          <w:sz w:val="72"/>
          <w:szCs w:val="72"/>
        </w:rPr>
      </w:pPr>
    </w:p>
    <w:p w14:paraId="1328EC7F" w14:textId="707F5CA1" w:rsidR="0091537C" w:rsidRDefault="0091537C" w:rsidP="001E1523">
      <w:pPr>
        <w:spacing w:before="120" w:after="120"/>
        <w:ind w:left="1134" w:right="1127"/>
        <w:rPr>
          <w:rFonts w:cstheme="minorHAnsi"/>
          <w:sz w:val="72"/>
          <w:szCs w:val="72"/>
        </w:rPr>
      </w:pPr>
    </w:p>
    <w:p w14:paraId="61117B4F" w14:textId="77777777" w:rsidR="0091537C" w:rsidRPr="0091537C" w:rsidRDefault="0091537C" w:rsidP="001E1523">
      <w:pPr>
        <w:spacing w:before="120" w:after="120"/>
        <w:ind w:left="1134" w:right="1127"/>
        <w:rPr>
          <w:rFonts w:cstheme="minorHAnsi"/>
          <w:sz w:val="72"/>
          <w:szCs w:val="72"/>
        </w:rPr>
      </w:pPr>
    </w:p>
    <w:p w14:paraId="45C94024" w14:textId="77777777" w:rsidR="00BB3E60" w:rsidRDefault="00BB3E60" w:rsidP="001E1523">
      <w:pPr>
        <w:pStyle w:val="Titolo1"/>
        <w:ind w:left="1134" w:right="1127"/>
        <w:rPr>
          <w:rFonts w:asciiTheme="minorHAnsi" w:hAnsiTheme="minorHAnsi" w:cstheme="minorHAnsi"/>
          <w:b/>
          <w:color w:val="4C7792"/>
          <w:sz w:val="40"/>
          <w:szCs w:val="40"/>
        </w:rPr>
      </w:pPr>
      <w:bookmarkStart w:id="44" w:name="_Toc122076446"/>
      <w:bookmarkStart w:id="45" w:name="_Toc122076791"/>
    </w:p>
    <w:p w14:paraId="1D10C0E3" w14:textId="1964A98D" w:rsidR="00A03E74" w:rsidRPr="0091537C" w:rsidRDefault="00A03E74" w:rsidP="001E1523">
      <w:pPr>
        <w:pStyle w:val="Titolo1"/>
        <w:ind w:left="1134" w:right="1127"/>
        <w:rPr>
          <w:rFonts w:asciiTheme="minorHAnsi" w:hAnsiTheme="minorHAnsi" w:cstheme="minorHAnsi"/>
          <w:b/>
          <w:color w:val="4C7792"/>
          <w:sz w:val="40"/>
          <w:szCs w:val="40"/>
        </w:rPr>
      </w:pPr>
      <w:r w:rsidRPr="0091537C">
        <w:rPr>
          <w:rFonts w:asciiTheme="minorHAnsi" w:hAnsiTheme="minorHAnsi" w:cstheme="minorHAnsi"/>
          <w:b/>
          <w:color w:val="4C7792"/>
          <w:sz w:val="40"/>
          <w:szCs w:val="40"/>
        </w:rPr>
        <w:t>Sezione IV – Il servizio di spazzamento e lavaggio strade</w:t>
      </w:r>
      <w:bookmarkEnd w:id="44"/>
      <w:bookmarkEnd w:id="45"/>
    </w:p>
    <w:p w14:paraId="26C494A4" w14:textId="77777777" w:rsidR="00A03E74" w:rsidRPr="0091537C" w:rsidRDefault="00A03E74" w:rsidP="001E1523">
      <w:pPr>
        <w:spacing w:before="120" w:after="120"/>
        <w:ind w:left="1134" w:right="1127"/>
        <w:rPr>
          <w:rFonts w:cstheme="minorHAnsi"/>
          <w:sz w:val="40"/>
          <w:szCs w:val="40"/>
        </w:rPr>
      </w:pPr>
    </w:p>
    <w:p w14:paraId="5E872FB1" w14:textId="77777777" w:rsidR="00A03E74" w:rsidRPr="0091537C" w:rsidRDefault="00A03E74" w:rsidP="001E1523">
      <w:pPr>
        <w:spacing w:before="120" w:after="120"/>
        <w:ind w:left="1134" w:right="1127"/>
        <w:rPr>
          <w:rFonts w:cstheme="minorHAnsi"/>
          <w:sz w:val="40"/>
          <w:szCs w:val="40"/>
        </w:rPr>
        <w:sectPr w:rsidR="00A03E74" w:rsidRPr="0091537C" w:rsidSect="004B611E">
          <w:type w:val="continuous"/>
          <w:pgSz w:w="11900" w:h="16840"/>
          <w:pgMar w:top="0" w:right="1134" w:bottom="1134" w:left="1134" w:header="0" w:footer="57" w:gutter="0"/>
          <w:cols w:space="708"/>
          <w:titlePg/>
          <w:docGrid w:linePitch="360"/>
        </w:sectPr>
      </w:pPr>
    </w:p>
    <w:p w14:paraId="033D8A85" w14:textId="77777777" w:rsidR="00A03E74" w:rsidRPr="0091537C" w:rsidRDefault="00A03E74" w:rsidP="001E1523">
      <w:pPr>
        <w:pStyle w:val="Titolo2"/>
        <w:ind w:left="1134" w:right="1127"/>
        <w:rPr>
          <w:rFonts w:asciiTheme="minorHAnsi" w:hAnsiTheme="minorHAnsi" w:cstheme="minorHAnsi"/>
          <w:b/>
          <w:color w:val="4C7792"/>
          <w:sz w:val="28"/>
          <w:szCs w:val="28"/>
        </w:rPr>
      </w:pPr>
      <w:bookmarkStart w:id="46" w:name="_Toc122076447"/>
      <w:bookmarkStart w:id="47" w:name="_Toc122076792"/>
      <w:r w:rsidRPr="0091537C">
        <w:rPr>
          <w:rFonts w:asciiTheme="minorHAnsi" w:hAnsiTheme="minorHAnsi" w:cstheme="minorHAnsi"/>
          <w:b/>
          <w:color w:val="4C7792"/>
          <w:sz w:val="28"/>
          <w:szCs w:val="28"/>
        </w:rPr>
        <w:t>1. Obblighi e modalità di esecuzione del servizio</w:t>
      </w:r>
      <w:bookmarkEnd w:id="46"/>
      <w:bookmarkEnd w:id="47"/>
    </w:p>
    <w:p w14:paraId="6AF7D566" w14:textId="4D7A1C0C" w:rsidR="00A03E74" w:rsidRPr="0091537C" w:rsidRDefault="00A03E74" w:rsidP="001E1523">
      <w:pPr>
        <w:spacing w:before="120" w:after="120"/>
        <w:ind w:left="1134" w:right="1127"/>
        <w:rPr>
          <w:rFonts w:cstheme="minorHAnsi"/>
        </w:rPr>
      </w:pPr>
      <w:r w:rsidRPr="0091537C">
        <w:rPr>
          <w:rFonts w:cstheme="minorHAnsi"/>
        </w:rPr>
        <w:t xml:space="preserve">Gli obblighi e le modalità secondo i quali deve essere svolto il servizio di spazzamento e lavaggio strade sono stabilite nel “Contratto di servizio” sottoscritto tra SILEA e il Comune. </w:t>
      </w:r>
    </w:p>
    <w:p w14:paraId="40C29607" w14:textId="77777777" w:rsidR="00A03E74" w:rsidRPr="0091537C" w:rsidRDefault="00A03E74" w:rsidP="001E1523">
      <w:pPr>
        <w:spacing w:before="120" w:after="120"/>
        <w:ind w:left="1134" w:right="1127"/>
        <w:rPr>
          <w:rFonts w:cstheme="minorHAnsi"/>
        </w:rPr>
      </w:pPr>
      <w:r w:rsidRPr="0091537C">
        <w:rPr>
          <w:rFonts w:cstheme="minorHAnsi"/>
        </w:rPr>
        <w:t>I servizi erogati da SILEA sono disciplinati nel regolamento di servizio, ed eseguiti nel rispetto della Programmazione consultabile sul sito societario https://www.sileaspa.it/calendario-pulizia-strade/.</w:t>
      </w:r>
    </w:p>
    <w:p w14:paraId="04027193" w14:textId="77777777" w:rsidR="00A03E74" w:rsidRPr="0091537C" w:rsidRDefault="00A03E74" w:rsidP="001E1523">
      <w:pPr>
        <w:spacing w:before="120" w:after="120"/>
        <w:ind w:left="1134" w:right="1127"/>
        <w:rPr>
          <w:rFonts w:cstheme="minorHAnsi"/>
        </w:rPr>
      </w:pPr>
      <w:r w:rsidRPr="0091537C">
        <w:rPr>
          <w:rFonts w:cstheme="minorHAnsi"/>
        </w:rPr>
        <w:t>Si riportano le principali informazioni.</w:t>
      </w:r>
    </w:p>
    <w:p w14:paraId="6CCBBE82" w14:textId="77777777" w:rsidR="00A03E74" w:rsidRPr="0091537C" w:rsidRDefault="00A03E74" w:rsidP="001E1523">
      <w:pPr>
        <w:spacing w:before="120" w:after="120"/>
        <w:ind w:left="1134" w:right="1127"/>
        <w:rPr>
          <w:rFonts w:cstheme="minorHAnsi"/>
        </w:rPr>
      </w:pPr>
    </w:p>
    <w:p w14:paraId="5F588493" w14:textId="77777777" w:rsidR="00A03E74" w:rsidRPr="0091537C" w:rsidRDefault="00A03E74" w:rsidP="001E1523">
      <w:pPr>
        <w:pStyle w:val="Titolo2"/>
        <w:ind w:left="1134" w:right="1127"/>
        <w:rPr>
          <w:rFonts w:asciiTheme="minorHAnsi" w:hAnsiTheme="minorHAnsi" w:cstheme="minorHAnsi"/>
          <w:b/>
          <w:color w:val="4C7792"/>
          <w:sz w:val="28"/>
          <w:szCs w:val="28"/>
        </w:rPr>
      </w:pPr>
      <w:bookmarkStart w:id="48" w:name="_Toc122076448"/>
      <w:bookmarkStart w:id="49" w:name="_Toc122076793"/>
      <w:r w:rsidRPr="0091537C">
        <w:rPr>
          <w:rFonts w:asciiTheme="minorHAnsi" w:hAnsiTheme="minorHAnsi" w:cstheme="minorHAnsi"/>
          <w:b/>
          <w:color w:val="4C7792"/>
          <w:sz w:val="28"/>
          <w:szCs w:val="28"/>
        </w:rPr>
        <w:t>2. Spazzamento e lavaggio strade</w:t>
      </w:r>
      <w:bookmarkEnd w:id="48"/>
      <w:bookmarkEnd w:id="49"/>
    </w:p>
    <w:p w14:paraId="61E2E546" w14:textId="77777777" w:rsidR="00A03E74" w:rsidRPr="0091537C" w:rsidRDefault="00A03E74" w:rsidP="001E1523">
      <w:pPr>
        <w:spacing w:before="120" w:after="120"/>
        <w:ind w:left="1134" w:right="1127"/>
        <w:rPr>
          <w:rFonts w:cstheme="minorHAnsi"/>
        </w:rPr>
      </w:pPr>
      <w:r w:rsidRPr="0091537C">
        <w:rPr>
          <w:rFonts w:cstheme="minorHAnsi"/>
        </w:rPr>
        <w:t xml:space="preserve">È attivo il servizio di spazzamento e lavaggio strade che consiste nella raccolta dei rifiuti giacenti su marciapiedi, strade e aree pubbliche mediante spazzamento meccanico e/o manuale ove richiesto. Il servizio è svolto da SILEA secondo la programmazione definita in accordo con il Comune e riportata nel sito con dettaglio dei percorsi, delle aree e della frequenza di intervento. </w:t>
      </w:r>
    </w:p>
    <w:p w14:paraId="5882A185" w14:textId="77777777" w:rsidR="00A03E74" w:rsidRPr="0091537C" w:rsidRDefault="00A03E74" w:rsidP="001E1523">
      <w:pPr>
        <w:spacing w:before="120" w:after="120"/>
        <w:ind w:left="1134" w:right="1127"/>
        <w:rPr>
          <w:rFonts w:cstheme="minorHAnsi"/>
        </w:rPr>
      </w:pPr>
      <w:r w:rsidRPr="0091537C">
        <w:rPr>
          <w:rFonts w:cstheme="minorHAnsi"/>
        </w:rPr>
        <w:t>In assenza di una programmazione prestabilita o in presenza di esigenze specifiche, il servizio può essere erogato anche su chiamata da parte dell’Amministrazione Comunale.</w:t>
      </w:r>
    </w:p>
    <w:p w14:paraId="267B4528" w14:textId="77777777" w:rsidR="00A03E74" w:rsidRPr="0091537C" w:rsidRDefault="00A03E74" w:rsidP="001E1523">
      <w:pPr>
        <w:spacing w:before="120" w:after="120"/>
        <w:ind w:left="1134" w:right="1127"/>
        <w:rPr>
          <w:rFonts w:cstheme="minorHAnsi"/>
        </w:rPr>
      </w:pPr>
    </w:p>
    <w:p w14:paraId="6218E134" w14:textId="6824D521" w:rsidR="00A03E74" w:rsidRPr="00D11647" w:rsidRDefault="00A03E74" w:rsidP="001E1523">
      <w:pPr>
        <w:pStyle w:val="Titolo2"/>
        <w:ind w:left="1134" w:right="1127"/>
        <w:rPr>
          <w:rFonts w:asciiTheme="minorHAnsi" w:hAnsiTheme="minorHAnsi" w:cstheme="minorHAnsi"/>
          <w:b/>
          <w:color w:val="4C7792"/>
          <w:sz w:val="12"/>
          <w:szCs w:val="12"/>
        </w:rPr>
      </w:pPr>
      <w:bookmarkStart w:id="50" w:name="_Toc122076449"/>
      <w:bookmarkStart w:id="51" w:name="_Toc122076794"/>
      <w:r w:rsidRPr="0091537C">
        <w:rPr>
          <w:rFonts w:asciiTheme="minorHAnsi" w:hAnsiTheme="minorHAnsi" w:cstheme="minorHAnsi"/>
          <w:b/>
          <w:color w:val="4C7792"/>
          <w:sz w:val="28"/>
          <w:szCs w:val="28"/>
        </w:rPr>
        <w:t>3. Raccolta rifiuti abbandonati sul territorio</w:t>
      </w:r>
      <w:bookmarkEnd w:id="50"/>
      <w:bookmarkEnd w:id="51"/>
      <w:r w:rsidR="00D11647">
        <w:rPr>
          <w:rFonts w:asciiTheme="minorHAnsi" w:hAnsiTheme="minorHAnsi" w:cstheme="minorHAnsi"/>
          <w:b/>
          <w:color w:val="4C7792"/>
          <w:sz w:val="28"/>
          <w:szCs w:val="28"/>
        </w:rPr>
        <w:br/>
      </w:r>
    </w:p>
    <w:p w14:paraId="6F846147" w14:textId="77777777" w:rsidR="00A03E74" w:rsidRPr="0091537C" w:rsidRDefault="00A03E74" w:rsidP="001E1523">
      <w:pPr>
        <w:ind w:left="1134" w:right="1127"/>
        <w:rPr>
          <w:rFonts w:cstheme="minorHAnsi"/>
        </w:rPr>
      </w:pPr>
      <w:bookmarkStart w:id="52" w:name="_Toc122076450"/>
      <w:r w:rsidRPr="0091537C">
        <w:rPr>
          <w:rFonts w:cstheme="minorHAnsi"/>
        </w:rPr>
        <w:t>È attiva la raccolta di rifiuti abbandonati sul territorio comunale ad uso pubblico. Sono escluse quelle particolari tipologie di rifiuto che, anche se giacenti sulle strade ed aree pubbliche, non sono qualificabili come rifiuti urbani, ad esempio rifiuti contenenti amianto, autovetture abbandonate, siringhe abbandonate o carcasse animali. Tali rifiuti potranno essere oggetto di ritiro, trasporto e smaltimento da parte di SILEA su richiesta del Comune, con modalità differenti da quelle in uso per il sistema di gestione dei rifiuti urbani.</w:t>
      </w:r>
      <w:bookmarkEnd w:id="52"/>
    </w:p>
    <w:p w14:paraId="7895144B" w14:textId="499A274C" w:rsidR="00D11647" w:rsidRDefault="00D11647" w:rsidP="00CE6DE9">
      <w:pPr>
        <w:ind w:right="1127"/>
        <w:rPr>
          <w:rFonts w:cstheme="minorHAnsi"/>
        </w:rPr>
      </w:pPr>
    </w:p>
    <w:p w14:paraId="39E268C0" w14:textId="77777777" w:rsidR="009E20D3" w:rsidRDefault="009E20D3" w:rsidP="00CE6DE9">
      <w:pPr>
        <w:ind w:right="1127"/>
        <w:rPr>
          <w:rFonts w:cstheme="minorHAnsi"/>
        </w:rPr>
      </w:pPr>
    </w:p>
    <w:p w14:paraId="229F5556" w14:textId="77777777" w:rsidR="00D11647" w:rsidRPr="0091537C" w:rsidRDefault="00D11647" w:rsidP="001E1523">
      <w:pPr>
        <w:ind w:left="1134" w:right="1127"/>
        <w:rPr>
          <w:rFonts w:cstheme="minorHAnsi"/>
        </w:rPr>
      </w:pPr>
    </w:p>
    <w:p w14:paraId="1CCADC5B" w14:textId="749A9072" w:rsidR="00A03E74" w:rsidRDefault="00A03E74" w:rsidP="001E1523">
      <w:pPr>
        <w:pStyle w:val="Titolo2"/>
        <w:ind w:left="1134" w:right="1127"/>
        <w:rPr>
          <w:rFonts w:asciiTheme="minorHAnsi" w:hAnsiTheme="minorHAnsi" w:cstheme="minorHAnsi"/>
          <w:b/>
          <w:color w:val="4C7792"/>
          <w:sz w:val="28"/>
          <w:szCs w:val="28"/>
        </w:rPr>
      </w:pPr>
      <w:bookmarkStart w:id="53" w:name="_Toc122076451"/>
      <w:bookmarkStart w:id="54" w:name="_Toc122076795"/>
      <w:r w:rsidRPr="0091537C">
        <w:rPr>
          <w:rFonts w:asciiTheme="minorHAnsi" w:hAnsiTheme="minorHAnsi" w:cstheme="minorHAnsi"/>
          <w:b/>
          <w:color w:val="4C7792"/>
          <w:sz w:val="28"/>
          <w:szCs w:val="28"/>
        </w:rPr>
        <w:lastRenderedPageBreak/>
        <w:t>4. Svuotamento cestini</w:t>
      </w:r>
      <w:bookmarkEnd w:id="53"/>
      <w:bookmarkEnd w:id="54"/>
    </w:p>
    <w:p w14:paraId="68A462D8" w14:textId="77777777" w:rsidR="0091537C" w:rsidRPr="00D11647" w:rsidRDefault="0091537C" w:rsidP="0091537C">
      <w:pPr>
        <w:rPr>
          <w:sz w:val="12"/>
          <w:szCs w:val="12"/>
        </w:rPr>
      </w:pPr>
    </w:p>
    <w:p w14:paraId="2D745B0A" w14:textId="77777777" w:rsidR="00A03E74" w:rsidRPr="0091537C" w:rsidRDefault="00A03E74" w:rsidP="001E1523">
      <w:pPr>
        <w:ind w:left="1134" w:right="1127"/>
        <w:rPr>
          <w:rFonts w:cstheme="minorHAnsi"/>
        </w:rPr>
      </w:pPr>
      <w:bookmarkStart w:id="55" w:name="_Toc122076452"/>
      <w:r w:rsidRPr="0091537C">
        <w:rPr>
          <w:rFonts w:cstheme="minorHAnsi"/>
        </w:rPr>
        <w:t>SILEA provvede anche alla raccolta dei rifiuti contenuti nei cestini stradali/trespoli/mini-isole presenti nel territorio del Comune, con sostituzione dei sacchi ove opportuno e pulizia delle aree circostanti ove necessario.</w:t>
      </w:r>
      <w:bookmarkEnd w:id="55"/>
      <w:r w:rsidRPr="0091537C">
        <w:rPr>
          <w:rFonts w:cstheme="minorHAnsi"/>
        </w:rPr>
        <w:t xml:space="preserve"> </w:t>
      </w:r>
    </w:p>
    <w:p w14:paraId="63D54926" w14:textId="77777777" w:rsidR="00A03E74" w:rsidRPr="0091537C" w:rsidRDefault="00A03E74" w:rsidP="001E1523">
      <w:pPr>
        <w:ind w:left="1134" w:right="1127"/>
        <w:rPr>
          <w:rFonts w:cstheme="minorHAnsi"/>
        </w:rPr>
      </w:pPr>
      <w:bookmarkStart w:id="56" w:name="_Toc122076453"/>
      <w:r w:rsidRPr="0091537C">
        <w:rPr>
          <w:rFonts w:cstheme="minorHAnsi"/>
        </w:rPr>
        <w:t>Alcuni cestini, data la posizione in aree di pregio e l’utilizzo effettivo, possono richiedere frequenze di svuotamento superiori.</w:t>
      </w:r>
      <w:bookmarkEnd w:id="56"/>
    </w:p>
    <w:p w14:paraId="086431B1" w14:textId="7988E77D" w:rsidR="00A03E74" w:rsidRDefault="00A03E74" w:rsidP="001E1523">
      <w:pPr>
        <w:ind w:left="1134" w:right="1127"/>
        <w:rPr>
          <w:rFonts w:cstheme="minorHAnsi"/>
        </w:rPr>
      </w:pPr>
    </w:p>
    <w:p w14:paraId="14259049" w14:textId="77777777" w:rsidR="00D11647" w:rsidRPr="0091537C" w:rsidRDefault="00D11647" w:rsidP="001E1523">
      <w:pPr>
        <w:ind w:left="1134" w:right="1127"/>
        <w:rPr>
          <w:rFonts w:cstheme="minorHAnsi"/>
        </w:rPr>
      </w:pPr>
    </w:p>
    <w:p w14:paraId="06D30296" w14:textId="6BEC3222" w:rsidR="00A03E74" w:rsidRDefault="00A03E74" w:rsidP="001E1523">
      <w:pPr>
        <w:pStyle w:val="Titolo2"/>
        <w:ind w:left="1134" w:right="1127"/>
        <w:rPr>
          <w:rFonts w:asciiTheme="minorHAnsi" w:hAnsiTheme="minorHAnsi" w:cstheme="minorHAnsi"/>
          <w:b/>
          <w:color w:val="4C7792"/>
          <w:sz w:val="28"/>
          <w:szCs w:val="28"/>
        </w:rPr>
      </w:pPr>
      <w:bookmarkStart w:id="57" w:name="_Toc122076454"/>
      <w:bookmarkStart w:id="58" w:name="_Toc122076796"/>
      <w:r w:rsidRPr="0091537C">
        <w:rPr>
          <w:rFonts w:asciiTheme="minorHAnsi" w:hAnsiTheme="minorHAnsi" w:cstheme="minorHAnsi"/>
          <w:b/>
          <w:color w:val="4C7792"/>
          <w:sz w:val="28"/>
          <w:szCs w:val="28"/>
        </w:rPr>
        <w:t>5. Sospensioni e interruzioni del servizio</w:t>
      </w:r>
      <w:bookmarkEnd w:id="57"/>
      <w:bookmarkEnd w:id="58"/>
    </w:p>
    <w:p w14:paraId="5F4C2A93" w14:textId="77777777" w:rsidR="00D11647" w:rsidRPr="00D11647" w:rsidRDefault="00D11647" w:rsidP="00D11647">
      <w:pPr>
        <w:rPr>
          <w:sz w:val="12"/>
          <w:szCs w:val="12"/>
        </w:rPr>
      </w:pPr>
    </w:p>
    <w:p w14:paraId="4F97A03E" w14:textId="4B56DBE8" w:rsidR="00A03E74" w:rsidRPr="0091537C" w:rsidRDefault="00A03E74" w:rsidP="001E1523">
      <w:pPr>
        <w:ind w:left="1134" w:right="1127"/>
        <w:rPr>
          <w:rFonts w:cstheme="minorHAnsi"/>
        </w:rPr>
        <w:sectPr w:rsidR="00A03E74" w:rsidRPr="0091537C" w:rsidSect="004B611E">
          <w:type w:val="continuous"/>
          <w:pgSz w:w="11900" w:h="16840"/>
          <w:pgMar w:top="0" w:right="1134" w:bottom="1134" w:left="1134" w:header="0" w:footer="57" w:gutter="0"/>
          <w:cols w:space="708"/>
          <w:titlePg/>
          <w:docGrid w:linePitch="360"/>
        </w:sectPr>
      </w:pPr>
      <w:r w:rsidRPr="0091537C">
        <w:rPr>
          <w:rFonts w:cstheme="minorHAnsi"/>
        </w:rPr>
        <w:t>Nel caso di interruzione programmata del servizio, il gestore deve avvisare l'utenza con congruo anticipo e scegliendo</w:t>
      </w:r>
      <w:r w:rsidR="009E0576" w:rsidRPr="0091537C">
        <w:rPr>
          <w:rFonts w:cstheme="minorHAnsi"/>
        </w:rPr>
        <w:t xml:space="preserve"> modalità di comunicazione che raggiungano il maggior numero di utenti possibile, informando sia in merito alla sospensione prevista, sia circa la ripresa effettiva del servizio.</w:t>
      </w:r>
    </w:p>
    <w:p w14:paraId="4BDC1D6A" w14:textId="3C5E2999" w:rsidR="009E0576" w:rsidRPr="0091537C" w:rsidRDefault="009E0576" w:rsidP="001E1523">
      <w:pPr>
        <w:spacing w:before="120" w:after="120"/>
        <w:ind w:left="1134" w:right="1127"/>
        <w:rPr>
          <w:rFonts w:cstheme="minorHAnsi"/>
          <w:sz w:val="40"/>
          <w:szCs w:val="40"/>
        </w:rPr>
      </w:pPr>
    </w:p>
    <w:p w14:paraId="036EA9BA" w14:textId="0570EBF0" w:rsidR="007A5629" w:rsidRDefault="007A5629" w:rsidP="001E1523">
      <w:pPr>
        <w:spacing w:before="120" w:after="120"/>
        <w:ind w:left="1134" w:right="1127"/>
        <w:rPr>
          <w:rFonts w:cstheme="minorHAnsi"/>
          <w:sz w:val="40"/>
          <w:szCs w:val="40"/>
        </w:rPr>
      </w:pPr>
    </w:p>
    <w:p w14:paraId="58180624" w14:textId="2A4D8264" w:rsidR="0091537C" w:rsidRDefault="0091537C" w:rsidP="001E1523">
      <w:pPr>
        <w:spacing w:before="120" w:after="120"/>
        <w:ind w:left="1134" w:right="1127"/>
        <w:rPr>
          <w:rFonts w:cstheme="minorHAnsi"/>
          <w:sz w:val="40"/>
          <w:szCs w:val="40"/>
        </w:rPr>
      </w:pPr>
    </w:p>
    <w:p w14:paraId="7A900E24" w14:textId="46068ED6" w:rsidR="0091537C" w:rsidRDefault="0091537C" w:rsidP="001E1523">
      <w:pPr>
        <w:spacing w:before="120" w:after="120"/>
        <w:ind w:left="1134" w:right="1127"/>
        <w:rPr>
          <w:rFonts w:cstheme="minorHAnsi"/>
          <w:sz w:val="40"/>
          <w:szCs w:val="40"/>
        </w:rPr>
      </w:pPr>
    </w:p>
    <w:p w14:paraId="04A281BC" w14:textId="32FDCBEB" w:rsidR="0091537C" w:rsidRDefault="0091537C" w:rsidP="001E1523">
      <w:pPr>
        <w:spacing w:before="120" w:after="120"/>
        <w:ind w:left="1134" w:right="1127"/>
        <w:rPr>
          <w:rFonts w:cstheme="minorHAnsi"/>
          <w:sz w:val="40"/>
          <w:szCs w:val="40"/>
        </w:rPr>
      </w:pPr>
    </w:p>
    <w:p w14:paraId="4D84BB14" w14:textId="1EE1238D" w:rsidR="0091537C" w:rsidRDefault="0091537C" w:rsidP="001E1523">
      <w:pPr>
        <w:spacing w:before="120" w:after="120"/>
        <w:ind w:left="1134" w:right="1127"/>
        <w:rPr>
          <w:rFonts w:cstheme="minorHAnsi"/>
          <w:sz w:val="40"/>
          <w:szCs w:val="40"/>
        </w:rPr>
      </w:pPr>
    </w:p>
    <w:p w14:paraId="3E1DA699" w14:textId="4A7246E4" w:rsidR="0091537C" w:rsidRDefault="0091537C" w:rsidP="001E1523">
      <w:pPr>
        <w:spacing w:before="120" w:after="120"/>
        <w:ind w:left="1134" w:right="1127"/>
        <w:rPr>
          <w:rFonts w:cstheme="minorHAnsi"/>
          <w:sz w:val="40"/>
          <w:szCs w:val="40"/>
        </w:rPr>
      </w:pPr>
    </w:p>
    <w:p w14:paraId="1D16664E" w14:textId="57F45F7B" w:rsidR="0091537C" w:rsidRDefault="0091537C" w:rsidP="001E1523">
      <w:pPr>
        <w:spacing w:before="120" w:after="120"/>
        <w:ind w:left="1134" w:right="1127"/>
        <w:rPr>
          <w:rFonts w:cstheme="minorHAnsi"/>
          <w:sz w:val="40"/>
          <w:szCs w:val="40"/>
        </w:rPr>
      </w:pPr>
    </w:p>
    <w:p w14:paraId="54FFE96B" w14:textId="018FE620" w:rsidR="0091537C" w:rsidRDefault="0091537C" w:rsidP="001E1523">
      <w:pPr>
        <w:spacing w:before="120" w:after="120"/>
        <w:ind w:left="1134" w:right="1127"/>
        <w:rPr>
          <w:rFonts w:cstheme="minorHAnsi"/>
          <w:sz w:val="40"/>
          <w:szCs w:val="40"/>
        </w:rPr>
      </w:pPr>
    </w:p>
    <w:p w14:paraId="087C0D54" w14:textId="7AE1F9DD" w:rsidR="0091537C" w:rsidRDefault="0091537C" w:rsidP="001E1523">
      <w:pPr>
        <w:spacing w:before="120" w:after="120"/>
        <w:ind w:left="1134" w:right="1127"/>
        <w:rPr>
          <w:rFonts w:cstheme="minorHAnsi"/>
          <w:sz w:val="40"/>
          <w:szCs w:val="40"/>
        </w:rPr>
      </w:pPr>
    </w:p>
    <w:p w14:paraId="4A3B7B3F" w14:textId="0CCBA065" w:rsidR="0091537C" w:rsidRDefault="0091537C" w:rsidP="001E1523">
      <w:pPr>
        <w:spacing w:before="120" w:after="120"/>
        <w:ind w:left="1134" w:right="1127"/>
        <w:rPr>
          <w:rFonts w:cstheme="minorHAnsi"/>
          <w:sz w:val="40"/>
          <w:szCs w:val="40"/>
        </w:rPr>
      </w:pPr>
    </w:p>
    <w:p w14:paraId="7AD502FA" w14:textId="3A1514FC" w:rsidR="0091537C" w:rsidRDefault="0091537C" w:rsidP="001E1523">
      <w:pPr>
        <w:spacing w:before="120" w:after="120"/>
        <w:ind w:left="1134" w:right="1127"/>
        <w:rPr>
          <w:rFonts w:cstheme="minorHAnsi"/>
          <w:sz w:val="40"/>
          <w:szCs w:val="40"/>
        </w:rPr>
      </w:pPr>
    </w:p>
    <w:p w14:paraId="55D2DACB" w14:textId="09BE68B2" w:rsidR="0091537C" w:rsidRDefault="0091537C" w:rsidP="001E1523">
      <w:pPr>
        <w:spacing w:before="120" w:after="120"/>
        <w:ind w:left="1134" w:right="1127"/>
        <w:rPr>
          <w:rFonts w:cstheme="minorHAnsi"/>
          <w:sz w:val="40"/>
          <w:szCs w:val="40"/>
        </w:rPr>
      </w:pPr>
    </w:p>
    <w:p w14:paraId="4E520D7A" w14:textId="1C459BBE" w:rsidR="0091537C" w:rsidRDefault="0091537C" w:rsidP="001E1523">
      <w:pPr>
        <w:spacing w:before="120" w:after="120"/>
        <w:ind w:left="1134" w:right="1127"/>
        <w:rPr>
          <w:rFonts w:cstheme="minorHAnsi"/>
          <w:sz w:val="40"/>
          <w:szCs w:val="40"/>
        </w:rPr>
      </w:pPr>
    </w:p>
    <w:p w14:paraId="47A09404" w14:textId="77777777" w:rsidR="00BB3E60" w:rsidRDefault="00BB3E60" w:rsidP="001E1523">
      <w:pPr>
        <w:pStyle w:val="Titolo1"/>
        <w:ind w:left="1134" w:right="1127"/>
        <w:rPr>
          <w:rFonts w:asciiTheme="minorHAnsi" w:hAnsiTheme="minorHAnsi" w:cstheme="minorHAnsi"/>
          <w:b/>
          <w:color w:val="4C7792"/>
          <w:sz w:val="40"/>
          <w:szCs w:val="40"/>
        </w:rPr>
      </w:pPr>
      <w:bookmarkStart w:id="59" w:name="_Toc122076455"/>
      <w:bookmarkStart w:id="60" w:name="_Toc122076797"/>
    </w:p>
    <w:p w14:paraId="1491C699" w14:textId="54AE8E94" w:rsidR="00A03E74" w:rsidRPr="0091537C" w:rsidRDefault="00A03E74" w:rsidP="001E1523">
      <w:pPr>
        <w:pStyle w:val="Titolo1"/>
        <w:ind w:left="1134" w:right="1127"/>
        <w:rPr>
          <w:rFonts w:asciiTheme="minorHAnsi" w:hAnsiTheme="minorHAnsi" w:cstheme="minorHAnsi"/>
          <w:b/>
          <w:color w:val="4C7792"/>
          <w:sz w:val="40"/>
          <w:szCs w:val="40"/>
        </w:rPr>
      </w:pPr>
      <w:r w:rsidRPr="0091537C">
        <w:rPr>
          <w:rFonts w:asciiTheme="minorHAnsi" w:hAnsiTheme="minorHAnsi" w:cstheme="minorHAnsi"/>
          <w:b/>
          <w:color w:val="4C7792"/>
          <w:sz w:val="40"/>
          <w:szCs w:val="40"/>
        </w:rPr>
        <w:t>S</w:t>
      </w:r>
      <w:r w:rsidR="00695C66">
        <w:rPr>
          <w:rFonts w:asciiTheme="minorHAnsi" w:hAnsiTheme="minorHAnsi" w:cstheme="minorHAnsi"/>
          <w:b/>
          <w:color w:val="4C7792"/>
          <w:sz w:val="40"/>
          <w:szCs w:val="40"/>
        </w:rPr>
        <w:t>e</w:t>
      </w:r>
      <w:r w:rsidRPr="0091537C">
        <w:rPr>
          <w:rFonts w:asciiTheme="minorHAnsi" w:hAnsiTheme="minorHAnsi" w:cstheme="minorHAnsi"/>
          <w:b/>
          <w:color w:val="4C7792"/>
          <w:sz w:val="40"/>
          <w:szCs w:val="40"/>
        </w:rPr>
        <w:t>zione V – Il servizio di gestione tariffe e rapporto con gli utenti</w:t>
      </w:r>
      <w:bookmarkEnd w:id="59"/>
      <w:bookmarkEnd w:id="60"/>
    </w:p>
    <w:p w14:paraId="377C8EC2" w14:textId="77777777" w:rsidR="00A03E74" w:rsidRPr="0091537C" w:rsidRDefault="00A03E74" w:rsidP="001E1523">
      <w:pPr>
        <w:spacing w:before="120" w:after="120"/>
        <w:ind w:left="1134" w:right="1127"/>
        <w:rPr>
          <w:rFonts w:cstheme="minorHAnsi"/>
          <w:sz w:val="40"/>
          <w:szCs w:val="40"/>
        </w:rPr>
      </w:pPr>
    </w:p>
    <w:p w14:paraId="407D84A3" w14:textId="77777777" w:rsidR="00A03E74" w:rsidRPr="0091537C" w:rsidRDefault="00A03E74" w:rsidP="001E1523">
      <w:pPr>
        <w:spacing w:before="120" w:after="120"/>
        <w:ind w:left="1134" w:right="1127"/>
        <w:rPr>
          <w:rFonts w:cstheme="minorHAnsi"/>
          <w:sz w:val="40"/>
          <w:szCs w:val="40"/>
        </w:rPr>
        <w:sectPr w:rsidR="00A03E74" w:rsidRPr="0091537C" w:rsidSect="004B611E">
          <w:type w:val="continuous"/>
          <w:pgSz w:w="11900" w:h="16840"/>
          <w:pgMar w:top="0" w:right="1134" w:bottom="1134" w:left="1134" w:header="0" w:footer="57" w:gutter="0"/>
          <w:cols w:space="708"/>
          <w:titlePg/>
          <w:docGrid w:linePitch="360"/>
        </w:sectPr>
      </w:pPr>
    </w:p>
    <w:p w14:paraId="2A564B17" w14:textId="42D79F43" w:rsidR="00A03E74" w:rsidRDefault="00A03E74" w:rsidP="0075499F">
      <w:pPr>
        <w:pStyle w:val="Titolo2"/>
        <w:numPr>
          <w:ilvl w:val="0"/>
          <w:numId w:val="24"/>
        </w:numPr>
        <w:ind w:right="1127"/>
        <w:rPr>
          <w:rFonts w:asciiTheme="minorHAnsi" w:hAnsiTheme="minorHAnsi" w:cstheme="minorHAnsi"/>
          <w:b/>
          <w:color w:val="4C7792"/>
          <w:sz w:val="28"/>
          <w:szCs w:val="28"/>
        </w:rPr>
      </w:pPr>
      <w:bookmarkStart w:id="61" w:name="_Toc122076456"/>
      <w:bookmarkStart w:id="62" w:name="_Toc122076798"/>
      <w:r w:rsidRPr="0091537C">
        <w:rPr>
          <w:rFonts w:asciiTheme="minorHAnsi" w:hAnsiTheme="minorHAnsi" w:cstheme="minorHAnsi"/>
          <w:b/>
          <w:color w:val="4C7792"/>
          <w:sz w:val="28"/>
          <w:szCs w:val="28"/>
        </w:rPr>
        <w:t>Obblighi e modalità di esecuzione del servizio</w:t>
      </w:r>
      <w:bookmarkEnd w:id="61"/>
      <w:bookmarkEnd w:id="62"/>
    </w:p>
    <w:p w14:paraId="2529776F" w14:textId="77777777" w:rsidR="0075499F" w:rsidRPr="0075499F" w:rsidRDefault="0075499F" w:rsidP="0075499F">
      <w:pPr>
        <w:pStyle w:val="Paragrafoelenco"/>
        <w:ind w:left="1494"/>
      </w:pPr>
    </w:p>
    <w:p w14:paraId="4B8B7E15" w14:textId="77777777" w:rsidR="00A03E74" w:rsidRPr="0091537C" w:rsidRDefault="00A03E74" w:rsidP="001E1523">
      <w:pPr>
        <w:ind w:left="1134" w:right="1127"/>
        <w:rPr>
          <w:rFonts w:cstheme="minorHAnsi"/>
        </w:rPr>
      </w:pPr>
      <w:r w:rsidRPr="0091537C">
        <w:rPr>
          <w:rFonts w:cstheme="minorHAnsi"/>
        </w:rPr>
        <w:t xml:space="preserve">Gli obblighi e le modalità secondo i quali deve essere svolto il servizio di gestione tariffe e rapporto con gli utenti sono stabilite nel regolamento tariffario del Comune in accordo con le determinazioni dell’Autorità di Regolazione ARERA. </w:t>
      </w:r>
    </w:p>
    <w:p w14:paraId="4170C578" w14:textId="77777777" w:rsidR="00A03E74" w:rsidRPr="0091537C" w:rsidRDefault="00A03E74" w:rsidP="001E1523">
      <w:pPr>
        <w:ind w:left="1134" w:right="1127"/>
        <w:rPr>
          <w:rFonts w:cstheme="minorHAnsi"/>
        </w:rPr>
      </w:pPr>
      <w:r w:rsidRPr="0091537C">
        <w:rPr>
          <w:rFonts w:cstheme="minorHAnsi"/>
        </w:rPr>
        <w:t xml:space="preserve">Il Comune è il Gestore per la tariffa e il rapporto con l’utenza e provvede alla riscossione della tassa approvata per il servizio di gestione dei rifiuti urbani. </w:t>
      </w:r>
    </w:p>
    <w:p w14:paraId="1E545E45" w14:textId="77777777" w:rsidR="00A03E74" w:rsidRPr="0091537C" w:rsidRDefault="00A03E74" w:rsidP="001E1523">
      <w:pPr>
        <w:ind w:left="1134" w:right="1127"/>
        <w:rPr>
          <w:rFonts w:cstheme="minorHAnsi"/>
        </w:rPr>
      </w:pPr>
      <w:r w:rsidRPr="0091537C">
        <w:rPr>
          <w:rFonts w:cstheme="minorHAnsi"/>
        </w:rPr>
        <w:t xml:space="preserve">Allo scopo di garantire la totale copertura dei costi del servizio, in un’ottica di efficacia, efficienza ed economicità, il Comune considera come periodo di fatturazione l’anno solare, suddividendolo in due semestri. Durante ciascun periodo la singola emissione prevede il conguaglio del semestre precedente e l’acconto per il semestre in corso. </w:t>
      </w:r>
    </w:p>
    <w:p w14:paraId="25B13018" w14:textId="77777777" w:rsidR="00A03E74" w:rsidRPr="0091537C" w:rsidRDefault="00A03E74" w:rsidP="001E1523">
      <w:pPr>
        <w:ind w:left="1134" w:right="1127"/>
        <w:rPr>
          <w:rFonts w:cstheme="minorHAnsi"/>
        </w:rPr>
      </w:pPr>
    </w:p>
    <w:p w14:paraId="198ED6F2" w14:textId="77777777" w:rsidR="00A03E74" w:rsidRPr="0091537C" w:rsidRDefault="00A03E74" w:rsidP="001E1523">
      <w:pPr>
        <w:ind w:left="1134" w:right="1127"/>
        <w:rPr>
          <w:rFonts w:cstheme="minorHAnsi"/>
        </w:rPr>
      </w:pPr>
      <w:r w:rsidRPr="0091537C">
        <w:rPr>
          <w:rFonts w:cstheme="minorHAnsi"/>
        </w:rPr>
        <w:t>Gli utenti sono tenuti a presentare richiesta scritta di attivazione del servizio al gestore dell’attività di gestione delle tariffe e del rapporto con l’utente entro 90 giorni solari dalla data di inizio del possesso o della detenzione dell’immobile utilizzando gli appositi canali e modulistica. Si vedano a tal proposito le informazioni riportate nel sito web.</w:t>
      </w:r>
    </w:p>
    <w:p w14:paraId="7356E518" w14:textId="115E9E61" w:rsidR="00A03E74" w:rsidRPr="0091537C" w:rsidRDefault="00A03E74" w:rsidP="006470E9">
      <w:pPr>
        <w:ind w:left="1134" w:right="1127"/>
        <w:rPr>
          <w:rFonts w:cstheme="minorHAnsi"/>
        </w:rPr>
      </w:pPr>
      <w:r w:rsidRPr="0091537C">
        <w:rPr>
          <w:rFonts w:cstheme="minorHAnsi"/>
        </w:rPr>
        <w:t>Le richieste di attivazione del servizio producono i loro effetti dalla data in cui ha avuto</w:t>
      </w:r>
      <w:r w:rsidR="006470E9">
        <w:rPr>
          <w:rFonts w:cstheme="minorHAnsi"/>
        </w:rPr>
        <w:t xml:space="preserve"> </w:t>
      </w:r>
      <w:r w:rsidRPr="0091537C">
        <w:rPr>
          <w:rFonts w:cstheme="minorHAnsi"/>
        </w:rPr>
        <w:t>inizio il possesso o la detenzione dell’immobile.</w:t>
      </w:r>
    </w:p>
    <w:p w14:paraId="679FD0F6" w14:textId="77777777" w:rsidR="00A03E74" w:rsidRPr="0091537C" w:rsidRDefault="00A03E74" w:rsidP="001E1523">
      <w:pPr>
        <w:ind w:left="1134" w:right="1127"/>
        <w:rPr>
          <w:rFonts w:cstheme="minorHAnsi"/>
        </w:rPr>
      </w:pPr>
      <w:r w:rsidRPr="0091537C">
        <w:rPr>
          <w:rFonts w:cstheme="minorHAnsi"/>
        </w:rPr>
        <w:t>Alla richiesta di attivazione dell’utente seguirà risposta scritta da parte del gestore del servizio di gestione tariffe e rapporto con gli utenti e l’eventuale consegna delle attrezzature per i servizi di raccolta a domicilio.</w:t>
      </w:r>
    </w:p>
    <w:p w14:paraId="79206852" w14:textId="77777777" w:rsidR="00A03E74" w:rsidRPr="0091537C" w:rsidRDefault="00A03E74" w:rsidP="001E1523">
      <w:pPr>
        <w:ind w:left="1134" w:right="1127"/>
        <w:rPr>
          <w:rFonts w:cstheme="minorHAnsi"/>
        </w:rPr>
      </w:pPr>
      <w:r w:rsidRPr="0091537C">
        <w:rPr>
          <w:rFonts w:cstheme="minorHAnsi"/>
        </w:rPr>
        <w:t>Gli utenti sono tenuti a presentare richiesta scritta di variazione o cessazione del servizio al gestore dell’attività di gestione delle tariffe e del rapporto con l’utente entro 90 giorni solari dalla data di variazione o cessazione, utilizzando gli appositi canali e modulistica. Si vedano a tal proposito le informazioni riportate nel sito web.</w:t>
      </w:r>
    </w:p>
    <w:p w14:paraId="6B4F14C3" w14:textId="77777777" w:rsidR="00A03E74" w:rsidRPr="0091537C" w:rsidRDefault="00A03E74" w:rsidP="001E1523">
      <w:pPr>
        <w:ind w:left="1134" w:right="1127"/>
        <w:rPr>
          <w:rFonts w:cstheme="minorHAnsi"/>
        </w:rPr>
      </w:pPr>
      <w:r w:rsidRPr="0091537C">
        <w:rPr>
          <w:rFonts w:cstheme="minorHAnsi"/>
        </w:rPr>
        <w:t xml:space="preserve">Le richieste di cessazione del servizio producono i loro effetti dalla data in cui è intervenuta la cessazione se la relativa richiesta è presentata entro il termine di 90 giorni solari, ovvero dalla data di presentazione della richiesta se successiva a tale termine. Le richieste di variazione del servizio che comportano una riduzione dell’importo da addebitare all’utente producono i loro effetti dalla data in cui è intervenuta la variazione se la relativa richiesta è presentata entro il termine di 90 giorni, ovvero dalla </w:t>
      </w:r>
      <w:r w:rsidRPr="0091537C">
        <w:rPr>
          <w:rFonts w:cstheme="minorHAnsi"/>
        </w:rPr>
        <w:lastRenderedPageBreak/>
        <w:t>data di presentazione della richiesta se successiva a tale termine. Diversamente, le richieste di variazione che comportano un incremento dell’importo da addebitare all’utente producono sempre i loro effetti dalla data in cui è intervenuta la variazione.</w:t>
      </w:r>
    </w:p>
    <w:p w14:paraId="53DC6A29" w14:textId="77777777" w:rsidR="00A03E74" w:rsidRPr="0091537C" w:rsidRDefault="00A03E74" w:rsidP="001E1523">
      <w:pPr>
        <w:ind w:left="1134" w:right="1127"/>
        <w:rPr>
          <w:rFonts w:cstheme="minorHAnsi"/>
        </w:rPr>
      </w:pPr>
      <w:r w:rsidRPr="0091537C">
        <w:rPr>
          <w:rFonts w:cstheme="minorHAnsi"/>
        </w:rPr>
        <w:t>Alla richiesta di variazione o cessazione dell’utente seguirà risposta scritta da parte del gestore del servizio di gestione tariffe e rapporto con gli utenti e l’eventuale ritiro delle attrezzature per i servizi di raccolta a domicilio.</w:t>
      </w:r>
    </w:p>
    <w:p w14:paraId="49E18155" w14:textId="77777777" w:rsidR="00A03E74" w:rsidRPr="0091537C" w:rsidRDefault="00A03E74" w:rsidP="001E1523">
      <w:pPr>
        <w:ind w:left="1134" w:right="1127"/>
        <w:rPr>
          <w:rFonts w:cstheme="minorHAnsi"/>
        </w:rPr>
      </w:pPr>
      <w:r w:rsidRPr="0091537C">
        <w:rPr>
          <w:rFonts w:cstheme="minorHAnsi"/>
        </w:rPr>
        <w:t xml:space="preserve">Le utenze non domestiche che intendono conferire i propri rifiuti urbani avviandoli al recupero al di fuori del servizio pubblico, devono comunicarlo al gestore dell’attività di gestione delle tariffe e del rapporto con l’utente entro il 30 giugno di ciascun anno. Gli effetti di tali richieste decorrono del </w:t>
      </w:r>
      <w:proofErr w:type="gramStart"/>
      <w:r w:rsidRPr="0091537C">
        <w:rPr>
          <w:rFonts w:cstheme="minorHAnsi"/>
        </w:rPr>
        <w:t>1 gennaio</w:t>
      </w:r>
      <w:proofErr w:type="gramEnd"/>
      <w:r w:rsidRPr="0091537C">
        <w:rPr>
          <w:rFonts w:cstheme="minorHAnsi"/>
        </w:rPr>
        <w:t xml:space="preserve"> dell’anno successivo a quello della comunicazione.</w:t>
      </w:r>
    </w:p>
    <w:p w14:paraId="6B2B7CEF" w14:textId="77777777" w:rsidR="00A03E74" w:rsidRPr="0091537C" w:rsidRDefault="00A03E74" w:rsidP="001E1523">
      <w:pPr>
        <w:ind w:left="1134" w:right="1127"/>
        <w:rPr>
          <w:rFonts w:cstheme="minorHAnsi"/>
        </w:rPr>
      </w:pPr>
    </w:p>
    <w:p w14:paraId="7E64BB9B" w14:textId="21921039" w:rsidR="00A03E74" w:rsidRDefault="00A03E74" w:rsidP="0075499F">
      <w:pPr>
        <w:pStyle w:val="Titolo2"/>
        <w:numPr>
          <w:ilvl w:val="0"/>
          <w:numId w:val="24"/>
        </w:numPr>
        <w:ind w:right="1127"/>
        <w:rPr>
          <w:rFonts w:asciiTheme="minorHAnsi" w:hAnsiTheme="minorHAnsi" w:cstheme="minorHAnsi"/>
          <w:b/>
          <w:color w:val="4C7792"/>
          <w:sz w:val="28"/>
          <w:szCs w:val="28"/>
        </w:rPr>
      </w:pPr>
      <w:bookmarkStart w:id="63" w:name="_Toc122076457"/>
      <w:bookmarkStart w:id="64" w:name="_Toc122076799"/>
      <w:r w:rsidRPr="0091537C">
        <w:rPr>
          <w:rFonts w:asciiTheme="minorHAnsi" w:hAnsiTheme="minorHAnsi" w:cstheme="minorHAnsi"/>
          <w:b/>
          <w:color w:val="4C7792"/>
          <w:sz w:val="28"/>
          <w:szCs w:val="28"/>
        </w:rPr>
        <w:t>Sospensioni e interruzioni del servizio</w:t>
      </w:r>
      <w:bookmarkEnd w:id="63"/>
      <w:bookmarkEnd w:id="64"/>
    </w:p>
    <w:p w14:paraId="4740F209" w14:textId="77777777" w:rsidR="0075499F" w:rsidRPr="0075499F" w:rsidRDefault="0075499F" w:rsidP="0075499F">
      <w:pPr>
        <w:pStyle w:val="Paragrafoelenco"/>
        <w:ind w:left="1494"/>
        <w:rPr>
          <w:sz w:val="12"/>
          <w:szCs w:val="12"/>
        </w:rPr>
      </w:pPr>
    </w:p>
    <w:p w14:paraId="76C3A714" w14:textId="56614160" w:rsidR="00A03E74" w:rsidRPr="0091537C" w:rsidRDefault="00A03E74" w:rsidP="001E1523">
      <w:pPr>
        <w:ind w:left="1134" w:right="1127"/>
        <w:rPr>
          <w:rFonts w:cstheme="minorHAnsi"/>
        </w:rPr>
        <w:sectPr w:rsidR="00A03E74" w:rsidRPr="0091537C" w:rsidSect="004B611E">
          <w:type w:val="continuous"/>
          <w:pgSz w:w="11900" w:h="16840"/>
          <w:pgMar w:top="0" w:right="1134" w:bottom="1134" w:left="1134" w:header="0" w:footer="57" w:gutter="0"/>
          <w:cols w:space="708"/>
          <w:titlePg/>
          <w:docGrid w:linePitch="360"/>
        </w:sectPr>
      </w:pPr>
      <w:r w:rsidRPr="0091537C">
        <w:rPr>
          <w:rFonts w:cstheme="minorHAnsi"/>
        </w:rPr>
        <w:t>Nel caso di interruzione programmata del servizio di sportello, il Comune deve avvisare l'utenza con congruo anticipo e scegliendo modalità di comunicazione che raggiungano il maggior numero di utenti possibile, informando sia in merito alla sospensione prevista, sia circa la ripresa effettiva del servizio.</w:t>
      </w:r>
    </w:p>
    <w:p w14:paraId="4874180E" w14:textId="77777777" w:rsidR="007A5629" w:rsidRPr="0091537C" w:rsidRDefault="007A5629" w:rsidP="001E1523">
      <w:pPr>
        <w:tabs>
          <w:tab w:val="left" w:pos="1163"/>
        </w:tabs>
        <w:ind w:left="1134" w:right="1127"/>
        <w:rPr>
          <w:rFonts w:cstheme="minorHAnsi"/>
          <w:sz w:val="40"/>
          <w:szCs w:val="40"/>
        </w:rPr>
      </w:pPr>
      <w:r w:rsidRPr="0091537C">
        <w:rPr>
          <w:rFonts w:cstheme="minorHAnsi"/>
          <w:sz w:val="40"/>
          <w:szCs w:val="40"/>
        </w:rPr>
        <w:tab/>
      </w:r>
    </w:p>
    <w:p w14:paraId="28CB9FEA" w14:textId="77777777" w:rsidR="007A5629" w:rsidRPr="0091537C" w:rsidRDefault="007A5629" w:rsidP="001E1523">
      <w:pPr>
        <w:tabs>
          <w:tab w:val="left" w:pos="1163"/>
        </w:tabs>
        <w:ind w:left="1134" w:right="1127"/>
        <w:rPr>
          <w:rFonts w:cstheme="minorHAnsi"/>
          <w:sz w:val="40"/>
          <w:szCs w:val="40"/>
        </w:rPr>
      </w:pPr>
    </w:p>
    <w:p w14:paraId="51039DBA" w14:textId="0A43F893" w:rsidR="00A03E74" w:rsidRDefault="00A03E74" w:rsidP="001E1523">
      <w:pPr>
        <w:tabs>
          <w:tab w:val="left" w:pos="1163"/>
        </w:tabs>
        <w:ind w:left="1134" w:right="1127"/>
        <w:rPr>
          <w:rFonts w:cstheme="minorHAnsi"/>
          <w:sz w:val="40"/>
          <w:szCs w:val="40"/>
        </w:rPr>
      </w:pPr>
    </w:p>
    <w:p w14:paraId="6CA3E3CF" w14:textId="6667762E" w:rsidR="0091537C" w:rsidRDefault="0091537C" w:rsidP="001E1523">
      <w:pPr>
        <w:tabs>
          <w:tab w:val="left" w:pos="1163"/>
        </w:tabs>
        <w:ind w:left="1134" w:right="1127"/>
        <w:rPr>
          <w:rFonts w:cstheme="minorHAnsi"/>
          <w:sz w:val="40"/>
          <w:szCs w:val="40"/>
        </w:rPr>
      </w:pPr>
    </w:p>
    <w:p w14:paraId="2A2DB7D3" w14:textId="20187C2A" w:rsidR="0091537C" w:rsidRDefault="0091537C" w:rsidP="001E1523">
      <w:pPr>
        <w:tabs>
          <w:tab w:val="left" w:pos="1163"/>
        </w:tabs>
        <w:ind w:left="1134" w:right="1127"/>
        <w:rPr>
          <w:rFonts w:cstheme="minorHAnsi"/>
          <w:sz w:val="40"/>
          <w:szCs w:val="40"/>
        </w:rPr>
      </w:pPr>
    </w:p>
    <w:p w14:paraId="66601320" w14:textId="78C767FB" w:rsidR="0091537C" w:rsidRDefault="0091537C" w:rsidP="001E1523">
      <w:pPr>
        <w:tabs>
          <w:tab w:val="left" w:pos="1163"/>
        </w:tabs>
        <w:ind w:left="1134" w:right="1127"/>
        <w:rPr>
          <w:rFonts w:cstheme="minorHAnsi"/>
          <w:sz w:val="40"/>
          <w:szCs w:val="40"/>
        </w:rPr>
      </w:pPr>
    </w:p>
    <w:p w14:paraId="14ECEF83" w14:textId="2243241C" w:rsidR="0091537C" w:rsidRDefault="0091537C" w:rsidP="001E1523">
      <w:pPr>
        <w:tabs>
          <w:tab w:val="left" w:pos="1163"/>
        </w:tabs>
        <w:ind w:left="1134" w:right="1127"/>
        <w:rPr>
          <w:rFonts w:cstheme="minorHAnsi"/>
          <w:sz w:val="40"/>
          <w:szCs w:val="40"/>
        </w:rPr>
      </w:pPr>
    </w:p>
    <w:p w14:paraId="04CCFE4C" w14:textId="69853869" w:rsidR="0091537C" w:rsidRDefault="0091537C" w:rsidP="001E1523">
      <w:pPr>
        <w:tabs>
          <w:tab w:val="left" w:pos="1163"/>
        </w:tabs>
        <w:ind w:left="1134" w:right="1127"/>
        <w:rPr>
          <w:rFonts w:cstheme="minorHAnsi"/>
          <w:sz w:val="40"/>
          <w:szCs w:val="40"/>
        </w:rPr>
      </w:pPr>
    </w:p>
    <w:p w14:paraId="36D2121A" w14:textId="1696C342" w:rsidR="0091537C" w:rsidRDefault="0091537C" w:rsidP="001E1523">
      <w:pPr>
        <w:tabs>
          <w:tab w:val="left" w:pos="1163"/>
        </w:tabs>
        <w:ind w:left="1134" w:right="1127"/>
        <w:rPr>
          <w:rFonts w:cstheme="minorHAnsi"/>
          <w:sz w:val="40"/>
          <w:szCs w:val="40"/>
        </w:rPr>
      </w:pPr>
    </w:p>
    <w:p w14:paraId="30CD7D70" w14:textId="55B5AC6B" w:rsidR="0091537C" w:rsidRDefault="0091537C" w:rsidP="001E1523">
      <w:pPr>
        <w:tabs>
          <w:tab w:val="left" w:pos="1163"/>
        </w:tabs>
        <w:ind w:left="1134" w:right="1127"/>
        <w:rPr>
          <w:rFonts w:cstheme="minorHAnsi"/>
          <w:sz w:val="40"/>
          <w:szCs w:val="40"/>
        </w:rPr>
      </w:pPr>
    </w:p>
    <w:p w14:paraId="35A46933" w14:textId="321F219E" w:rsidR="0091537C" w:rsidRDefault="0091537C" w:rsidP="001E1523">
      <w:pPr>
        <w:tabs>
          <w:tab w:val="left" w:pos="1163"/>
        </w:tabs>
        <w:ind w:left="1134" w:right="1127"/>
        <w:rPr>
          <w:rFonts w:cstheme="minorHAnsi"/>
          <w:sz w:val="40"/>
          <w:szCs w:val="40"/>
        </w:rPr>
      </w:pPr>
    </w:p>
    <w:p w14:paraId="6F5982D0" w14:textId="0DDC64D0" w:rsidR="0091537C" w:rsidRDefault="0091537C" w:rsidP="001E1523">
      <w:pPr>
        <w:tabs>
          <w:tab w:val="left" w:pos="1163"/>
        </w:tabs>
        <w:ind w:left="1134" w:right="1127"/>
        <w:rPr>
          <w:rFonts w:cstheme="minorHAnsi"/>
          <w:sz w:val="40"/>
          <w:szCs w:val="40"/>
        </w:rPr>
      </w:pPr>
    </w:p>
    <w:p w14:paraId="5B143D61" w14:textId="35D346C7" w:rsidR="0091537C" w:rsidRDefault="0091537C" w:rsidP="001E1523">
      <w:pPr>
        <w:tabs>
          <w:tab w:val="left" w:pos="1163"/>
        </w:tabs>
        <w:ind w:left="1134" w:right="1127"/>
        <w:rPr>
          <w:rFonts w:cstheme="minorHAnsi"/>
          <w:sz w:val="40"/>
          <w:szCs w:val="40"/>
        </w:rPr>
      </w:pPr>
    </w:p>
    <w:p w14:paraId="054F18F0" w14:textId="2A644B06" w:rsidR="0091537C" w:rsidRDefault="0091537C" w:rsidP="001E1523">
      <w:pPr>
        <w:tabs>
          <w:tab w:val="left" w:pos="1163"/>
        </w:tabs>
        <w:ind w:left="1134" w:right="1127"/>
        <w:rPr>
          <w:rFonts w:cstheme="minorHAnsi"/>
          <w:sz w:val="40"/>
          <w:szCs w:val="40"/>
        </w:rPr>
      </w:pPr>
    </w:p>
    <w:p w14:paraId="21BBC892" w14:textId="77777777" w:rsidR="00BB3E60" w:rsidRDefault="00BB3E60" w:rsidP="0091537C">
      <w:pPr>
        <w:pStyle w:val="Titolo1"/>
        <w:ind w:left="1134" w:right="1127"/>
        <w:rPr>
          <w:rFonts w:asciiTheme="minorHAnsi" w:hAnsiTheme="minorHAnsi" w:cstheme="minorHAnsi"/>
          <w:b/>
          <w:color w:val="4C7792"/>
          <w:sz w:val="40"/>
          <w:szCs w:val="40"/>
        </w:rPr>
      </w:pPr>
      <w:bookmarkStart w:id="65" w:name="_Toc122076458"/>
      <w:bookmarkStart w:id="66" w:name="_Toc122076800"/>
    </w:p>
    <w:p w14:paraId="12C6D046" w14:textId="765B2588" w:rsidR="00A03E74" w:rsidRPr="0091537C" w:rsidRDefault="00A03E74" w:rsidP="0091537C">
      <w:pPr>
        <w:pStyle w:val="Titolo1"/>
        <w:ind w:left="1134" w:right="1127"/>
        <w:rPr>
          <w:rFonts w:asciiTheme="minorHAnsi" w:hAnsiTheme="minorHAnsi" w:cstheme="minorHAnsi"/>
          <w:b/>
          <w:color w:val="4C7792"/>
          <w:sz w:val="40"/>
          <w:szCs w:val="40"/>
        </w:rPr>
      </w:pPr>
      <w:r w:rsidRPr="0091537C">
        <w:rPr>
          <w:rFonts w:asciiTheme="minorHAnsi" w:hAnsiTheme="minorHAnsi" w:cstheme="minorHAnsi"/>
          <w:b/>
          <w:color w:val="4C7792"/>
          <w:sz w:val="40"/>
          <w:szCs w:val="40"/>
        </w:rPr>
        <w:t>Sezione VI – Indicatori e standard di qualità</w:t>
      </w:r>
      <w:bookmarkEnd w:id="65"/>
      <w:bookmarkEnd w:id="66"/>
    </w:p>
    <w:p w14:paraId="7030CFE3" w14:textId="77777777" w:rsidR="00A03E74" w:rsidRPr="0091537C" w:rsidRDefault="00A03E74" w:rsidP="001E1523">
      <w:pPr>
        <w:spacing w:before="120" w:after="120"/>
        <w:ind w:left="1134" w:right="1127"/>
        <w:rPr>
          <w:rFonts w:cstheme="minorHAnsi"/>
          <w:sz w:val="40"/>
          <w:szCs w:val="40"/>
        </w:rPr>
      </w:pPr>
    </w:p>
    <w:p w14:paraId="1BA43C17" w14:textId="77777777" w:rsidR="00A03E74" w:rsidRPr="0091537C" w:rsidRDefault="00A03E74" w:rsidP="001E1523">
      <w:pPr>
        <w:spacing w:before="120" w:after="120"/>
        <w:ind w:left="1134" w:right="1127"/>
        <w:rPr>
          <w:rFonts w:cstheme="minorHAnsi"/>
          <w:sz w:val="40"/>
          <w:szCs w:val="40"/>
        </w:rPr>
        <w:sectPr w:rsidR="00A03E74" w:rsidRPr="0091537C" w:rsidSect="004B611E">
          <w:type w:val="continuous"/>
          <w:pgSz w:w="11900" w:h="16840"/>
          <w:pgMar w:top="0" w:right="1134" w:bottom="1134" w:left="1134" w:header="0" w:footer="57" w:gutter="0"/>
          <w:cols w:space="708"/>
          <w:titlePg/>
          <w:docGrid w:linePitch="360"/>
        </w:sectPr>
      </w:pPr>
    </w:p>
    <w:p w14:paraId="06A20551" w14:textId="32B52A40" w:rsidR="00A03E74" w:rsidRDefault="00A03E74" w:rsidP="00A77FDD">
      <w:pPr>
        <w:pStyle w:val="Titolo2"/>
        <w:numPr>
          <w:ilvl w:val="0"/>
          <w:numId w:val="25"/>
        </w:numPr>
        <w:ind w:right="1127"/>
        <w:rPr>
          <w:rFonts w:asciiTheme="minorHAnsi" w:hAnsiTheme="minorHAnsi" w:cstheme="minorHAnsi"/>
          <w:b/>
          <w:color w:val="4C7792"/>
          <w:sz w:val="28"/>
          <w:szCs w:val="28"/>
        </w:rPr>
      </w:pPr>
      <w:bookmarkStart w:id="67" w:name="_Toc122076459"/>
      <w:bookmarkStart w:id="68" w:name="_Toc122076801"/>
      <w:r w:rsidRPr="0091537C">
        <w:rPr>
          <w:rFonts w:asciiTheme="minorHAnsi" w:hAnsiTheme="minorHAnsi" w:cstheme="minorHAnsi"/>
          <w:b/>
          <w:color w:val="4C7792"/>
          <w:sz w:val="28"/>
          <w:szCs w:val="28"/>
        </w:rPr>
        <w:t>Obblighi di continuità e regolarità</w:t>
      </w:r>
      <w:bookmarkEnd w:id="67"/>
      <w:bookmarkEnd w:id="68"/>
    </w:p>
    <w:p w14:paraId="55B598D6" w14:textId="77777777" w:rsidR="00A77FDD" w:rsidRPr="00A77FDD" w:rsidRDefault="00A77FDD" w:rsidP="00A77FDD">
      <w:pPr>
        <w:pStyle w:val="Paragrafoelenco"/>
        <w:ind w:left="1494"/>
        <w:rPr>
          <w:sz w:val="12"/>
          <w:szCs w:val="12"/>
        </w:rPr>
      </w:pPr>
    </w:p>
    <w:p w14:paraId="10B2A86E" w14:textId="77777777" w:rsidR="00A03E74" w:rsidRPr="0091537C" w:rsidRDefault="00A03E74" w:rsidP="001E1523">
      <w:pPr>
        <w:ind w:left="1134" w:right="1127"/>
        <w:rPr>
          <w:rFonts w:cstheme="minorHAnsi"/>
        </w:rPr>
      </w:pPr>
      <w:r w:rsidRPr="0091537C">
        <w:rPr>
          <w:rFonts w:cstheme="minorHAnsi"/>
        </w:rPr>
        <w:t xml:space="preserve">Gli standard di qualità, continuità, regolarità di erogazione e di tempestività di ripristino del servizio definiti nella presente Carta della qualità dei Servizi sono da considerarsi validi in condizioni normali di esercizio, con esclusione delle situazioni straordinarie dovute a eventi naturali eccezionali, eventi causati da terzi, disposizioni della Pubblica Autorità. </w:t>
      </w:r>
    </w:p>
    <w:p w14:paraId="29CF8398" w14:textId="77777777" w:rsidR="009E0576" w:rsidRPr="0091537C" w:rsidRDefault="00A03E74" w:rsidP="001E1523">
      <w:pPr>
        <w:ind w:left="1134" w:right="1127"/>
        <w:rPr>
          <w:rFonts w:cstheme="minorHAnsi"/>
        </w:rPr>
      </w:pPr>
      <w:r w:rsidRPr="0091537C">
        <w:rPr>
          <w:rFonts w:cstheme="minorHAnsi"/>
        </w:rPr>
        <w:t>Eventuali disservizi rilevati dal Comune sono contestati a SILEA. Il Gestore SILEA è tenuto a segnalare tempestivamente al Comune le inadempienze o irregolarità che si verificano per cause ad esso non imputabili (strada interrotta – mancato spazzamento neve – conferimenti non conformi alle prescrizioni regolamentari – automezzi in sosta vietata et al.).</w:t>
      </w:r>
    </w:p>
    <w:p w14:paraId="02A8AA5D" w14:textId="77777777" w:rsidR="009E0576" w:rsidRPr="0091537C" w:rsidRDefault="009E0576" w:rsidP="001E1523">
      <w:pPr>
        <w:ind w:left="1134" w:right="1127"/>
        <w:rPr>
          <w:rFonts w:cstheme="minorHAnsi"/>
        </w:rPr>
      </w:pPr>
    </w:p>
    <w:p w14:paraId="2B6FFD1E" w14:textId="160F727B" w:rsidR="009E0576" w:rsidRDefault="00A03E74" w:rsidP="00A77FDD">
      <w:pPr>
        <w:pStyle w:val="Titolo2"/>
        <w:numPr>
          <w:ilvl w:val="0"/>
          <w:numId w:val="25"/>
        </w:numPr>
        <w:ind w:right="1127"/>
        <w:rPr>
          <w:rFonts w:asciiTheme="minorHAnsi" w:hAnsiTheme="minorHAnsi" w:cstheme="minorHAnsi"/>
          <w:b/>
          <w:color w:val="4C7792"/>
          <w:sz w:val="28"/>
          <w:szCs w:val="28"/>
        </w:rPr>
      </w:pPr>
      <w:bookmarkStart w:id="69" w:name="_Toc122076460"/>
      <w:bookmarkStart w:id="70" w:name="_Toc122076802"/>
      <w:r w:rsidRPr="0091537C">
        <w:rPr>
          <w:rFonts w:asciiTheme="minorHAnsi" w:hAnsiTheme="minorHAnsi" w:cstheme="minorHAnsi"/>
          <w:b/>
          <w:color w:val="4C7792"/>
          <w:sz w:val="28"/>
          <w:szCs w:val="28"/>
        </w:rPr>
        <w:t>Standard di qualità tecnica</w:t>
      </w:r>
      <w:bookmarkEnd w:id="69"/>
      <w:bookmarkEnd w:id="70"/>
    </w:p>
    <w:p w14:paraId="6D635060" w14:textId="77777777" w:rsidR="00A77FDD" w:rsidRPr="00A77FDD" w:rsidRDefault="00A77FDD" w:rsidP="00A77FDD">
      <w:pPr>
        <w:ind w:left="1134"/>
        <w:rPr>
          <w:sz w:val="12"/>
          <w:szCs w:val="12"/>
        </w:rPr>
      </w:pPr>
    </w:p>
    <w:p w14:paraId="07E0FCA7" w14:textId="77777777" w:rsidR="009E0576" w:rsidRPr="0091537C" w:rsidRDefault="00A03E74" w:rsidP="001E1523">
      <w:pPr>
        <w:ind w:left="1134" w:right="1127"/>
        <w:rPr>
          <w:rFonts w:cstheme="minorHAnsi"/>
        </w:rPr>
      </w:pPr>
      <w:r w:rsidRPr="0091537C">
        <w:rPr>
          <w:rFonts w:cstheme="minorHAnsi"/>
        </w:rPr>
        <w:t>L’obiettivo minimo SILEA per la raccolta differenziata è pari al 75% da conseguirsi entro il 31.12.2025.</w:t>
      </w:r>
    </w:p>
    <w:p w14:paraId="22455EE3" w14:textId="61EBAE69" w:rsidR="00A03E74" w:rsidRPr="0091537C" w:rsidRDefault="00A03E74" w:rsidP="001E1523">
      <w:pPr>
        <w:ind w:left="1134" w:right="1127"/>
        <w:rPr>
          <w:rFonts w:cstheme="minorHAnsi"/>
        </w:rPr>
      </w:pPr>
      <w:r w:rsidRPr="0091537C">
        <w:rPr>
          <w:rFonts w:cstheme="minorHAnsi"/>
        </w:rPr>
        <w:t>Per garantire la verifica da parte degli utenti sulla qualità dell’erogazione dei servizi sono stati individuati i seguenti “standard generali”, ovvero indicatori del livello di qualità minimo che il gestore garantisce ai propri utenti.</w:t>
      </w:r>
    </w:p>
    <w:p w14:paraId="5A55F6D1" w14:textId="77777777" w:rsidR="00A03E74" w:rsidRPr="0091537C" w:rsidRDefault="00A03E74" w:rsidP="001E1523">
      <w:pPr>
        <w:ind w:left="1134" w:right="1127"/>
        <w:rPr>
          <w:rFonts w:cstheme="minorHAnsi"/>
        </w:rPr>
      </w:pPr>
    </w:p>
    <w:p w14:paraId="2EEA8D4A" w14:textId="77777777" w:rsidR="00A03E74" w:rsidRPr="0091537C" w:rsidRDefault="00A03E74" w:rsidP="001E1523">
      <w:pPr>
        <w:pStyle w:val="Paragrafoelenco"/>
        <w:numPr>
          <w:ilvl w:val="0"/>
          <w:numId w:val="18"/>
        </w:numPr>
        <w:ind w:left="1134" w:right="1127"/>
        <w:rPr>
          <w:rFonts w:cstheme="minorHAnsi"/>
        </w:rPr>
      </w:pPr>
      <w:r w:rsidRPr="0091537C">
        <w:rPr>
          <w:rFonts w:cstheme="minorHAnsi"/>
        </w:rPr>
        <w:t>Tempo di consegna e riparazione delle attrezzature per la raccolta domiciliare in assenza di sopralluogo: 5 giorni lavorativi;</w:t>
      </w:r>
    </w:p>
    <w:p w14:paraId="773B0FCB" w14:textId="77777777" w:rsidR="00A03E74" w:rsidRPr="0091537C" w:rsidRDefault="00A03E74" w:rsidP="001E1523">
      <w:pPr>
        <w:pStyle w:val="Paragrafoelenco"/>
        <w:numPr>
          <w:ilvl w:val="0"/>
          <w:numId w:val="18"/>
        </w:numPr>
        <w:ind w:left="1134" w:right="1127"/>
        <w:rPr>
          <w:rFonts w:cstheme="minorHAnsi"/>
        </w:rPr>
      </w:pPr>
      <w:r w:rsidRPr="0091537C">
        <w:rPr>
          <w:rFonts w:cstheme="minorHAnsi"/>
        </w:rPr>
        <w:t>Tempo di ritiro dei rifiuti su chiamata: 15 giorni lavorativi;</w:t>
      </w:r>
    </w:p>
    <w:p w14:paraId="2FD9DCA0" w14:textId="77777777" w:rsidR="00A03E74" w:rsidRPr="0091537C" w:rsidRDefault="00A03E74" w:rsidP="001E1523">
      <w:pPr>
        <w:pStyle w:val="Paragrafoelenco"/>
        <w:numPr>
          <w:ilvl w:val="0"/>
          <w:numId w:val="18"/>
        </w:numPr>
        <w:ind w:left="1134" w:right="1127"/>
        <w:rPr>
          <w:rFonts w:cstheme="minorHAnsi"/>
        </w:rPr>
      </w:pPr>
      <w:r w:rsidRPr="0091537C">
        <w:rPr>
          <w:rFonts w:cstheme="minorHAnsi"/>
        </w:rPr>
        <w:t>Tempo di recupero di un disservizio per la raccolta domiciliare in assenza di sopralluogo: entro i 5 giorni successivi (non si contano i giorni festivi o prefestivi);</w:t>
      </w:r>
    </w:p>
    <w:p w14:paraId="53F1C5F5" w14:textId="77777777" w:rsidR="00A03E74" w:rsidRPr="0091537C" w:rsidRDefault="00A03E74" w:rsidP="001E1523">
      <w:pPr>
        <w:pStyle w:val="Paragrafoelenco"/>
        <w:numPr>
          <w:ilvl w:val="0"/>
          <w:numId w:val="18"/>
        </w:numPr>
        <w:ind w:left="1134" w:right="1127"/>
        <w:rPr>
          <w:rFonts w:cstheme="minorHAnsi"/>
        </w:rPr>
      </w:pPr>
      <w:r w:rsidRPr="0091537C">
        <w:rPr>
          <w:rFonts w:cstheme="minorHAnsi"/>
        </w:rPr>
        <w:t>Tempo di risposta motivata a reclami scritti: 30 giorni lavorativi;</w:t>
      </w:r>
    </w:p>
    <w:p w14:paraId="7D442E0E" w14:textId="77777777" w:rsidR="00A03E74" w:rsidRPr="0091537C" w:rsidRDefault="00A03E74" w:rsidP="001E1523">
      <w:pPr>
        <w:pStyle w:val="Paragrafoelenco"/>
        <w:numPr>
          <w:ilvl w:val="0"/>
          <w:numId w:val="18"/>
        </w:numPr>
        <w:ind w:left="1134" w:right="1127"/>
        <w:rPr>
          <w:rFonts w:cstheme="minorHAnsi"/>
        </w:rPr>
      </w:pPr>
      <w:r w:rsidRPr="0091537C">
        <w:rPr>
          <w:rFonts w:cstheme="minorHAnsi"/>
        </w:rPr>
        <w:t>Tempo di risposta motivata alle richieste scritte di informazioni: 30 giorni lavorativi;</w:t>
      </w:r>
    </w:p>
    <w:p w14:paraId="3BA7B810" w14:textId="77777777" w:rsidR="00A03E74" w:rsidRPr="0091537C" w:rsidRDefault="00A03E74" w:rsidP="001E1523">
      <w:pPr>
        <w:pStyle w:val="Paragrafoelenco"/>
        <w:numPr>
          <w:ilvl w:val="0"/>
          <w:numId w:val="18"/>
        </w:numPr>
        <w:ind w:left="1134" w:right="1127"/>
        <w:rPr>
          <w:rFonts w:cstheme="minorHAnsi"/>
        </w:rPr>
      </w:pPr>
      <w:r w:rsidRPr="0091537C">
        <w:rPr>
          <w:rFonts w:cstheme="minorHAnsi"/>
        </w:rPr>
        <w:t>Tempo di intervento per servizio di pulizia sponde fluviali, fiumi e torrenti: entro 48 ore dalla segnalazione del Comune;</w:t>
      </w:r>
    </w:p>
    <w:p w14:paraId="2C4D03B9" w14:textId="77777777" w:rsidR="00A03E74" w:rsidRPr="0091537C" w:rsidRDefault="00A03E74" w:rsidP="001E1523">
      <w:pPr>
        <w:pStyle w:val="Paragrafoelenco"/>
        <w:numPr>
          <w:ilvl w:val="0"/>
          <w:numId w:val="18"/>
        </w:numPr>
        <w:ind w:left="1134" w:right="1127"/>
        <w:rPr>
          <w:rFonts w:cstheme="minorHAnsi"/>
        </w:rPr>
      </w:pPr>
      <w:r w:rsidRPr="0091537C">
        <w:rPr>
          <w:rFonts w:cstheme="minorHAnsi"/>
        </w:rPr>
        <w:t>Tempo di intervento per servizio di raccolta di carogne di animale: entro 24 ore dalla segnalazione del Comune;</w:t>
      </w:r>
    </w:p>
    <w:p w14:paraId="219495BE" w14:textId="77777777" w:rsidR="00A03E74" w:rsidRPr="0091537C" w:rsidRDefault="00A03E74" w:rsidP="001E1523">
      <w:pPr>
        <w:pStyle w:val="Paragrafoelenco"/>
        <w:numPr>
          <w:ilvl w:val="0"/>
          <w:numId w:val="18"/>
        </w:numPr>
        <w:ind w:left="1134" w:right="1127"/>
        <w:rPr>
          <w:rFonts w:cstheme="minorHAnsi"/>
        </w:rPr>
      </w:pPr>
      <w:r w:rsidRPr="0091537C">
        <w:rPr>
          <w:rFonts w:cstheme="minorHAnsi"/>
        </w:rPr>
        <w:t>Tempo di intervento per servizio di raccolta rifiuti abbandonati: entro 24 ore dalla segnalazione del Comune;</w:t>
      </w:r>
    </w:p>
    <w:p w14:paraId="5C416314" w14:textId="77777777" w:rsidR="00A03E74" w:rsidRPr="0091537C" w:rsidRDefault="00A03E74" w:rsidP="001E1523">
      <w:pPr>
        <w:pStyle w:val="Paragrafoelenco"/>
        <w:numPr>
          <w:ilvl w:val="0"/>
          <w:numId w:val="18"/>
        </w:numPr>
        <w:ind w:left="1134" w:right="1127"/>
        <w:rPr>
          <w:rFonts w:cstheme="minorHAnsi"/>
        </w:rPr>
      </w:pPr>
      <w:r w:rsidRPr="0091537C">
        <w:rPr>
          <w:rFonts w:cstheme="minorHAnsi"/>
        </w:rPr>
        <w:t>Tempo di intervento per servizio di raccolta siringhe abbandonate: entro 24 ore dalla segnalazione del Comune;</w:t>
      </w:r>
    </w:p>
    <w:p w14:paraId="5382D3ED" w14:textId="77777777" w:rsidR="00A03E74" w:rsidRPr="0091537C" w:rsidRDefault="00A03E74" w:rsidP="001E1523">
      <w:pPr>
        <w:pStyle w:val="Paragrafoelenco"/>
        <w:numPr>
          <w:ilvl w:val="0"/>
          <w:numId w:val="18"/>
        </w:numPr>
        <w:ind w:left="1134" w:right="1127"/>
        <w:rPr>
          <w:rFonts w:cstheme="minorHAnsi"/>
        </w:rPr>
      </w:pPr>
      <w:r w:rsidRPr="0091537C">
        <w:rPr>
          <w:rFonts w:cstheme="minorHAnsi"/>
        </w:rPr>
        <w:lastRenderedPageBreak/>
        <w:t>Puntualità del servizio di raccolta e trasporto: rispetto della programmazione (standard espresso in termini percentuali);</w:t>
      </w:r>
    </w:p>
    <w:p w14:paraId="5D0906E2" w14:textId="77777777" w:rsidR="00A03E74" w:rsidRPr="0091537C" w:rsidRDefault="00A03E74" w:rsidP="001E1523">
      <w:pPr>
        <w:pStyle w:val="Paragrafoelenco"/>
        <w:numPr>
          <w:ilvl w:val="0"/>
          <w:numId w:val="18"/>
        </w:numPr>
        <w:ind w:left="1134" w:right="1127"/>
        <w:rPr>
          <w:rFonts w:cstheme="minorHAnsi"/>
        </w:rPr>
      </w:pPr>
      <w:r w:rsidRPr="0091537C">
        <w:rPr>
          <w:rFonts w:cstheme="minorHAnsi"/>
        </w:rPr>
        <w:t>Puntualità del servizio di spazzamento e lavaggio delle strade: rispetto della programmazione (standard espresso in termini percentuali);</w:t>
      </w:r>
    </w:p>
    <w:p w14:paraId="1CC55E79" w14:textId="3D2AFA29" w:rsidR="00A03E74" w:rsidRDefault="00A03E74" w:rsidP="001E1523">
      <w:pPr>
        <w:pStyle w:val="Paragrafoelenco"/>
        <w:numPr>
          <w:ilvl w:val="0"/>
          <w:numId w:val="18"/>
        </w:numPr>
        <w:ind w:left="1134" w:right="1127"/>
        <w:rPr>
          <w:rFonts w:cstheme="minorHAnsi"/>
        </w:rPr>
      </w:pPr>
      <w:r w:rsidRPr="0091537C">
        <w:rPr>
          <w:rFonts w:cstheme="minorHAnsi"/>
        </w:rPr>
        <w:t>Diffusione contenitori della raccolta stradale e prossimità non sovra-riempiti (in termini percentuali).</w:t>
      </w:r>
    </w:p>
    <w:p w14:paraId="34CBBC81" w14:textId="77777777" w:rsidR="00A77FDD" w:rsidRPr="0091537C" w:rsidRDefault="00A77FDD" w:rsidP="00A77FDD">
      <w:pPr>
        <w:pStyle w:val="Paragrafoelenco"/>
        <w:ind w:left="1134" w:right="1127"/>
        <w:rPr>
          <w:rFonts w:cstheme="minorHAnsi"/>
        </w:rPr>
      </w:pPr>
    </w:p>
    <w:p w14:paraId="09A36335" w14:textId="6BF9FD37" w:rsidR="007A5629" w:rsidRPr="0091537C" w:rsidRDefault="00A03E74" w:rsidP="001E1523">
      <w:pPr>
        <w:ind w:left="1134" w:right="1127"/>
        <w:rPr>
          <w:rFonts w:cstheme="minorHAnsi"/>
        </w:rPr>
      </w:pPr>
      <w:r w:rsidRPr="0091537C">
        <w:rPr>
          <w:rFonts w:cstheme="minorHAnsi"/>
        </w:rPr>
        <w:t>Lo standard si intende rispettato se, su base annuale, la percentuale delle prestazioni effettuate nel rispetto dello standard è pari o superiore a 80%. Per il calcolo non si considerano eventuali prestazioni erogate fuori standard per indisponibilità dell’utente o per cause non imputabili al gestore.</w:t>
      </w:r>
    </w:p>
    <w:p w14:paraId="11F8543F" w14:textId="77777777" w:rsidR="007A5629" w:rsidRPr="0091537C" w:rsidRDefault="007A5629" w:rsidP="001E1523">
      <w:pPr>
        <w:ind w:left="1134" w:right="1127"/>
        <w:rPr>
          <w:rFonts w:cstheme="minorHAnsi"/>
        </w:rPr>
      </w:pPr>
    </w:p>
    <w:p w14:paraId="57F4DB0B" w14:textId="4E565CB5" w:rsidR="007A5629" w:rsidRPr="0091537C" w:rsidRDefault="007A5629" w:rsidP="001E1523">
      <w:pPr>
        <w:ind w:left="1134" w:right="1127"/>
        <w:rPr>
          <w:rFonts w:cstheme="minorHAnsi"/>
        </w:rPr>
      </w:pPr>
    </w:p>
    <w:p w14:paraId="622F6E5C" w14:textId="50A99AC2" w:rsidR="00374D52" w:rsidRPr="0091537C" w:rsidRDefault="00374D52" w:rsidP="001E1523">
      <w:pPr>
        <w:ind w:left="1134" w:right="1127"/>
        <w:rPr>
          <w:rFonts w:cstheme="minorHAnsi"/>
        </w:rPr>
      </w:pPr>
    </w:p>
    <w:p w14:paraId="15A2EE6E" w14:textId="0483016E" w:rsidR="00374D52" w:rsidRDefault="00374D52" w:rsidP="001E1523">
      <w:pPr>
        <w:ind w:left="1134" w:right="1127"/>
        <w:rPr>
          <w:rFonts w:cstheme="minorHAnsi"/>
        </w:rPr>
      </w:pPr>
    </w:p>
    <w:p w14:paraId="30DA870B" w14:textId="1B02EB31" w:rsidR="0091537C" w:rsidRDefault="0091537C" w:rsidP="001E1523">
      <w:pPr>
        <w:ind w:left="1134" w:right="1127"/>
        <w:rPr>
          <w:rFonts w:cstheme="minorHAnsi"/>
        </w:rPr>
      </w:pPr>
    </w:p>
    <w:p w14:paraId="5A057391" w14:textId="1E2F676E" w:rsidR="0091537C" w:rsidRDefault="0091537C" w:rsidP="001E1523">
      <w:pPr>
        <w:ind w:left="1134" w:right="1127"/>
        <w:rPr>
          <w:rFonts w:cstheme="minorHAnsi"/>
        </w:rPr>
      </w:pPr>
    </w:p>
    <w:p w14:paraId="1B9FB411" w14:textId="58CBA021" w:rsidR="0091537C" w:rsidRDefault="0091537C" w:rsidP="001E1523">
      <w:pPr>
        <w:ind w:left="1134" w:right="1127"/>
        <w:rPr>
          <w:rFonts w:cstheme="minorHAnsi"/>
        </w:rPr>
      </w:pPr>
    </w:p>
    <w:p w14:paraId="16CAF56C" w14:textId="0335E523" w:rsidR="0091537C" w:rsidRDefault="0091537C" w:rsidP="001E1523">
      <w:pPr>
        <w:ind w:left="1134" w:right="1127"/>
        <w:rPr>
          <w:rFonts w:cstheme="minorHAnsi"/>
        </w:rPr>
      </w:pPr>
    </w:p>
    <w:p w14:paraId="45A42C55" w14:textId="464590B2" w:rsidR="0091537C" w:rsidRDefault="0091537C" w:rsidP="001E1523">
      <w:pPr>
        <w:ind w:left="1134" w:right="1127"/>
        <w:rPr>
          <w:rFonts w:cstheme="minorHAnsi"/>
        </w:rPr>
      </w:pPr>
    </w:p>
    <w:p w14:paraId="75CCE902" w14:textId="5113E497" w:rsidR="0091537C" w:rsidRDefault="0091537C" w:rsidP="001E1523">
      <w:pPr>
        <w:ind w:left="1134" w:right="1127"/>
        <w:rPr>
          <w:rFonts w:cstheme="minorHAnsi"/>
        </w:rPr>
      </w:pPr>
    </w:p>
    <w:p w14:paraId="0335603B" w14:textId="31B97613" w:rsidR="0091537C" w:rsidRDefault="0091537C" w:rsidP="001E1523">
      <w:pPr>
        <w:ind w:left="1134" w:right="1127"/>
        <w:rPr>
          <w:rFonts w:cstheme="minorHAnsi"/>
        </w:rPr>
      </w:pPr>
    </w:p>
    <w:p w14:paraId="32F38B0D" w14:textId="442A3B87" w:rsidR="0091537C" w:rsidRDefault="0091537C" w:rsidP="001E1523">
      <w:pPr>
        <w:ind w:left="1134" w:right="1127"/>
        <w:rPr>
          <w:rFonts w:cstheme="minorHAnsi"/>
        </w:rPr>
      </w:pPr>
    </w:p>
    <w:p w14:paraId="233A80AA" w14:textId="1666AC56" w:rsidR="0091537C" w:rsidRDefault="0091537C" w:rsidP="001E1523">
      <w:pPr>
        <w:ind w:left="1134" w:right="1127"/>
        <w:rPr>
          <w:rFonts w:cstheme="minorHAnsi"/>
        </w:rPr>
      </w:pPr>
    </w:p>
    <w:p w14:paraId="7BEE2A04" w14:textId="7ACEE64B" w:rsidR="0091537C" w:rsidRDefault="0091537C" w:rsidP="001E1523">
      <w:pPr>
        <w:ind w:left="1134" w:right="1127"/>
        <w:rPr>
          <w:rFonts w:cstheme="minorHAnsi"/>
        </w:rPr>
      </w:pPr>
    </w:p>
    <w:p w14:paraId="6E65BB69" w14:textId="4FD3A833" w:rsidR="0091537C" w:rsidRDefault="0091537C" w:rsidP="001E1523">
      <w:pPr>
        <w:ind w:left="1134" w:right="1127"/>
        <w:rPr>
          <w:rFonts w:cstheme="minorHAnsi"/>
        </w:rPr>
      </w:pPr>
    </w:p>
    <w:p w14:paraId="05E88C84" w14:textId="45634B37" w:rsidR="0091537C" w:rsidRDefault="0091537C" w:rsidP="001E1523">
      <w:pPr>
        <w:ind w:left="1134" w:right="1127"/>
        <w:rPr>
          <w:rFonts w:cstheme="minorHAnsi"/>
        </w:rPr>
      </w:pPr>
    </w:p>
    <w:p w14:paraId="0D495DB7" w14:textId="529CFC10" w:rsidR="0091537C" w:rsidRDefault="0091537C" w:rsidP="001E1523">
      <w:pPr>
        <w:ind w:left="1134" w:right="1127"/>
        <w:rPr>
          <w:rFonts w:cstheme="minorHAnsi"/>
        </w:rPr>
      </w:pPr>
    </w:p>
    <w:p w14:paraId="6B7ECFB2" w14:textId="7AF2D05A" w:rsidR="0091537C" w:rsidRDefault="0091537C" w:rsidP="001E1523">
      <w:pPr>
        <w:ind w:left="1134" w:right="1127"/>
        <w:rPr>
          <w:rFonts w:cstheme="minorHAnsi"/>
        </w:rPr>
      </w:pPr>
    </w:p>
    <w:p w14:paraId="50301417" w14:textId="5F7F98E2" w:rsidR="0091537C" w:rsidRDefault="0091537C" w:rsidP="001E1523">
      <w:pPr>
        <w:ind w:left="1134" w:right="1127"/>
        <w:rPr>
          <w:rFonts w:cstheme="minorHAnsi"/>
        </w:rPr>
      </w:pPr>
    </w:p>
    <w:p w14:paraId="3D1910D6" w14:textId="05A7A974" w:rsidR="0091537C" w:rsidRDefault="0091537C" w:rsidP="001E1523">
      <w:pPr>
        <w:ind w:left="1134" w:right="1127"/>
        <w:rPr>
          <w:rFonts w:cstheme="minorHAnsi"/>
        </w:rPr>
      </w:pPr>
    </w:p>
    <w:p w14:paraId="0C1C741A" w14:textId="3A9EBC53" w:rsidR="0091537C" w:rsidRDefault="0091537C" w:rsidP="001E1523">
      <w:pPr>
        <w:ind w:left="1134" w:right="1127"/>
        <w:rPr>
          <w:rFonts w:cstheme="minorHAnsi"/>
        </w:rPr>
      </w:pPr>
    </w:p>
    <w:p w14:paraId="76AB7C70" w14:textId="2BD1CF0C" w:rsidR="0091537C" w:rsidRDefault="0091537C" w:rsidP="001E1523">
      <w:pPr>
        <w:ind w:left="1134" w:right="1127"/>
        <w:rPr>
          <w:rFonts w:cstheme="minorHAnsi"/>
        </w:rPr>
      </w:pPr>
    </w:p>
    <w:p w14:paraId="2B00CAAA" w14:textId="586BA44A" w:rsidR="0091537C" w:rsidRDefault="0091537C" w:rsidP="001E1523">
      <w:pPr>
        <w:ind w:left="1134" w:right="1127"/>
        <w:rPr>
          <w:rFonts w:cstheme="minorHAnsi"/>
        </w:rPr>
      </w:pPr>
    </w:p>
    <w:p w14:paraId="348A7E21" w14:textId="40158A43" w:rsidR="0091537C" w:rsidRDefault="0091537C" w:rsidP="001E1523">
      <w:pPr>
        <w:ind w:left="1134" w:right="1127"/>
        <w:rPr>
          <w:rFonts w:cstheme="minorHAnsi"/>
        </w:rPr>
      </w:pPr>
    </w:p>
    <w:p w14:paraId="1565F0C1" w14:textId="02D1C960" w:rsidR="0091537C" w:rsidRDefault="0091537C" w:rsidP="001E1523">
      <w:pPr>
        <w:ind w:left="1134" w:right="1127"/>
        <w:rPr>
          <w:rFonts w:cstheme="minorHAnsi"/>
        </w:rPr>
      </w:pPr>
    </w:p>
    <w:p w14:paraId="45271043" w14:textId="06A7B083" w:rsidR="0091537C" w:rsidRDefault="0091537C" w:rsidP="001E1523">
      <w:pPr>
        <w:ind w:left="1134" w:right="1127"/>
        <w:rPr>
          <w:rFonts w:cstheme="minorHAnsi"/>
        </w:rPr>
      </w:pPr>
    </w:p>
    <w:p w14:paraId="6A2B57B8" w14:textId="1BD12EA6" w:rsidR="0091537C" w:rsidRDefault="0091537C" w:rsidP="001E1523">
      <w:pPr>
        <w:ind w:left="1134" w:right="1127"/>
        <w:rPr>
          <w:rFonts w:cstheme="minorHAnsi"/>
        </w:rPr>
      </w:pPr>
    </w:p>
    <w:p w14:paraId="42F752FF" w14:textId="2537DF6C" w:rsidR="0091537C" w:rsidRDefault="0091537C" w:rsidP="001E1523">
      <w:pPr>
        <w:ind w:left="1134" w:right="1127"/>
        <w:rPr>
          <w:rFonts w:cstheme="minorHAnsi"/>
        </w:rPr>
      </w:pPr>
    </w:p>
    <w:p w14:paraId="6B830374" w14:textId="1C287573" w:rsidR="0091537C" w:rsidRDefault="0091537C" w:rsidP="001E1523">
      <w:pPr>
        <w:ind w:left="1134" w:right="1127"/>
        <w:rPr>
          <w:rFonts w:cstheme="minorHAnsi"/>
        </w:rPr>
      </w:pPr>
    </w:p>
    <w:p w14:paraId="572E7D70" w14:textId="3A898A01" w:rsidR="0091537C" w:rsidRDefault="0091537C" w:rsidP="001E1523">
      <w:pPr>
        <w:ind w:left="1134" w:right="1127"/>
        <w:rPr>
          <w:rFonts w:cstheme="minorHAnsi"/>
        </w:rPr>
      </w:pPr>
    </w:p>
    <w:p w14:paraId="49801670" w14:textId="77777777" w:rsidR="00F67728" w:rsidRPr="0091537C" w:rsidRDefault="00F67728" w:rsidP="001E1523">
      <w:pPr>
        <w:ind w:left="1134" w:right="1127"/>
        <w:rPr>
          <w:rFonts w:cstheme="minorHAnsi"/>
        </w:rPr>
      </w:pPr>
    </w:p>
    <w:p w14:paraId="725587E1" w14:textId="77777777" w:rsidR="007A5629" w:rsidRDefault="007A5629" w:rsidP="001E1523">
      <w:pPr>
        <w:ind w:left="1134" w:right="1127"/>
        <w:rPr>
          <w:rFonts w:cstheme="minorHAnsi"/>
        </w:rPr>
      </w:pPr>
    </w:p>
    <w:p w14:paraId="7803C63A" w14:textId="3C0A4DC0" w:rsidR="00BB3E60" w:rsidRPr="0091537C" w:rsidRDefault="00BB3E60" w:rsidP="001E1523">
      <w:pPr>
        <w:ind w:left="1134" w:right="1127"/>
        <w:rPr>
          <w:rFonts w:cstheme="minorHAnsi"/>
        </w:rPr>
        <w:sectPr w:rsidR="00BB3E60" w:rsidRPr="0091537C" w:rsidSect="004B611E">
          <w:headerReference w:type="even" r:id="rId31"/>
          <w:headerReference w:type="default" r:id="rId32"/>
          <w:footerReference w:type="even" r:id="rId33"/>
          <w:footerReference w:type="default" r:id="rId34"/>
          <w:headerReference w:type="first" r:id="rId35"/>
          <w:footerReference w:type="first" r:id="rId36"/>
          <w:type w:val="continuous"/>
          <w:pgSz w:w="11900" w:h="16840"/>
          <w:pgMar w:top="0" w:right="1134" w:bottom="1134" w:left="1134" w:header="0" w:footer="57" w:gutter="0"/>
          <w:cols w:space="708"/>
          <w:docGrid w:linePitch="360"/>
        </w:sectPr>
      </w:pPr>
    </w:p>
    <w:p w14:paraId="4650BF73" w14:textId="4C4CC550" w:rsidR="006A42ED" w:rsidRPr="004335E9" w:rsidRDefault="00A03E74" w:rsidP="004335E9">
      <w:pPr>
        <w:pStyle w:val="Titolo2"/>
        <w:numPr>
          <w:ilvl w:val="0"/>
          <w:numId w:val="25"/>
        </w:numPr>
        <w:ind w:right="1127"/>
        <w:rPr>
          <w:rFonts w:asciiTheme="minorHAnsi" w:hAnsiTheme="minorHAnsi" w:cstheme="minorHAnsi"/>
          <w:b/>
          <w:color w:val="4C7792"/>
          <w:sz w:val="28"/>
          <w:szCs w:val="28"/>
        </w:rPr>
      </w:pPr>
      <w:bookmarkStart w:id="71" w:name="_Toc122076461"/>
      <w:bookmarkStart w:id="72" w:name="_Toc122076803"/>
      <w:r w:rsidRPr="0091537C">
        <w:rPr>
          <w:rFonts w:asciiTheme="minorHAnsi" w:hAnsiTheme="minorHAnsi" w:cstheme="minorHAnsi"/>
          <w:b/>
          <w:color w:val="4C7792"/>
          <w:sz w:val="28"/>
          <w:szCs w:val="28"/>
        </w:rPr>
        <w:lastRenderedPageBreak/>
        <w:t>Standard di qualità contrattuale e contatti</w:t>
      </w:r>
      <w:bookmarkEnd w:id="71"/>
      <w:bookmarkEnd w:id="72"/>
      <w:r w:rsidR="005D1910">
        <w:rPr>
          <w:rFonts w:asciiTheme="minorHAnsi" w:hAnsiTheme="minorHAnsi" w:cstheme="minorHAnsi"/>
          <w:b/>
          <w:color w:val="4C7792"/>
          <w:sz w:val="28"/>
          <w:szCs w:val="28"/>
        </w:rPr>
        <w:br/>
      </w:r>
    </w:p>
    <w:tbl>
      <w:tblPr>
        <w:tblStyle w:val="Grigliatabella"/>
        <w:tblW w:w="0" w:type="auto"/>
        <w:tblLook w:val="04A0" w:firstRow="1" w:lastRow="0" w:firstColumn="1" w:lastColumn="0" w:noHBand="0" w:noVBand="1"/>
      </w:tblPr>
      <w:tblGrid>
        <w:gridCol w:w="4811"/>
        <w:gridCol w:w="4811"/>
      </w:tblGrid>
      <w:tr w:rsidR="002F563E" w:rsidRPr="002F563E" w14:paraId="2EA6C824" w14:textId="77777777" w:rsidTr="001C597B">
        <w:tc>
          <w:tcPr>
            <w:tcW w:w="4811" w:type="dxa"/>
            <w:shd w:val="clear" w:color="auto" w:fill="4C7792"/>
          </w:tcPr>
          <w:p w14:paraId="422205B5" w14:textId="77777777" w:rsidR="002F563E" w:rsidRPr="002F563E" w:rsidRDefault="002F563E" w:rsidP="001C597B">
            <w:pPr>
              <w:spacing w:before="120" w:after="120"/>
              <w:rPr>
                <w:rFonts w:cstheme="minorHAnsi"/>
                <w:b/>
                <w:bCs/>
                <w:color w:val="FFFFFF" w:themeColor="background1"/>
                <w:sz w:val="22"/>
                <w:szCs w:val="22"/>
              </w:rPr>
            </w:pPr>
            <w:r w:rsidRPr="002F563E">
              <w:rPr>
                <w:rFonts w:cstheme="minorHAnsi"/>
                <w:b/>
                <w:bCs/>
                <w:color w:val="FFFFFF" w:themeColor="background1"/>
                <w:sz w:val="22"/>
                <w:szCs w:val="22"/>
              </w:rPr>
              <w:t>Punti di contatto del Comune</w:t>
            </w:r>
          </w:p>
        </w:tc>
        <w:tc>
          <w:tcPr>
            <w:tcW w:w="4811" w:type="dxa"/>
            <w:shd w:val="clear" w:color="auto" w:fill="4C7792"/>
          </w:tcPr>
          <w:p w14:paraId="2E41D575" w14:textId="77777777" w:rsidR="002F563E" w:rsidRPr="002F563E" w:rsidRDefault="002F563E" w:rsidP="001C597B">
            <w:pPr>
              <w:spacing w:before="120" w:after="120"/>
              <w:rPr>
                <w:rFonts w:cstheme="minorHAnsi"/>
                <w:sz w:val="22"/>
                <w:szCs w:val="22"/>
              </w:rPr>
            </w:pPr>
          </w:p>
        </w:tc>
      </w:tr>
      <w:tr w:rsidR="002F563E" w:rsidRPr="002F563E" w14:paraId="7CA7D94B" w14:textId="77777777" w:rsidTr="001C597B">
        <w:tc>
          <w:tcPr>
            <w:tcW w:w="4811" w:type="dxa"/>
          </w:tcPr>
          <w:p w14:paraId="4F58D05D" w14:textId="77777777" w:rsidR="002F563E" w:rsidRPr="002F563E" w:rsidRDefault="002F563E" w:rsidP="001C597B">
            <w:pPr>
              <w:spacing w:before="120" w:after="120"/>
              <w:rPr>
                <w:rFonts w:cstheme="minorHAnsi"/>
                <w:b/>
                <w:bCs/>
                <w:color w:val="4C7792"/>
                <w:sz w:val="22"/>
                <w:szCs w:val="22"/>
              </w:rPr>
            </w:pPr>
            <w:r w:rsidRPr="002F563E">
              <w:rPr>
                <w:rFonts w:cstheme="minorHAnsi"/>
                <w:b/>
                <w:bCs/>
                <w:color w:val="4C7792"/>
                <w:sz w:val="22"/>
                <w:szCs w:val="22"/>
              </w:rPr>
              <w:t>Sito web</w:t>
            </w:r>
          </w:p>
        </w:tc>
        <w:tc>
          <w:tcPr>
            <w:tcW w:w="4811" w:type="dxa"/>
          </w:tcPr>
          <w:p w14:paraId="1D3E5DF9" w14:textId="77777777" w:rsidR="002F563E" w:rsidRPr="002F563E" w:rsidRDefault="002F563E" w:rsidP="001C597B">
            <w:pPr>
              <w:spacing w:before="120" w:after="120"/>
              <w:rPr>
                <w:rFonts w:cstheme="minorHAnsi"/>
                <w:sz w:val="22"/>
                <w:szCs w:val="22"/>
              </w:rPr>
            </w:pPr>
            <w:r w:rsidRPr="002F563E">
              <w:rPr>
                <w:rFonts w:cstheme="minorHAnsi"/>
                <w:sz w:val="22"/>
                <w:szCs w:val="22"/>
              </w:rPr>
              <w:t>www.comune.costamasnaga.lc.it</w:t>
            </w:r>
          </w:p>
        </w:tc>
      </w:tr>
      <w:tr w:rsidR="002F563E" w:rsidRPr="002F563E" w14:paraId="1A180099" w14:textId="77777777" w:rsidTr="001C597B">
        <w:tc>
          <w:tcPr>
            <w:tcW w:w="4811" w:type="dxa"/>
          </w:tcPr>
          <w:p w14:paraId="4E480928" w14:textId="77777777" w:rsidR="002F563E" w:rsidRPr="002F563E" w:rsidRDefault="002F563E" w:rsidP="001C597B">
            <w:pPr>
              <w:spacing w:before="120" w:after="120"/>
              <w:rPr>
                <w:rFonts w:cstheme="minorHAnsi"/>
                <w:b/>
                <w:bCs/>
                <w:color w:val="4C7792"/>
                <w:sz w:val="22"/>
                <w:szCs w:val="22"/>
              </w:rPr>
            </w:pPr>
            <w:r w:rsidRPr="002F563E">
              <w:rPr>
                <w:rFonts w:cstheme="minorHAnsi"/>
                <w:b/>
                <w:bCs/>
                <w:color w:val="4C7792"/>
                <w:sz w:val="22"/>
                <w:szCs w:val="22"/>
              </w:rPr>
              <w:t>Contatto telefonico</w:t>
            </w:r>
          </w:p>
        </w:tc>
        <w:tc>
          <w:tcPr>
            <w:tcW w:w="4811" w:type="dxa"/>
          </w:tcPr>
          <w:p w14:paraId="1ABE8599" w14:textId="5EA403D6" w:rsidR="002F563E" w:rsidRPr="002F563E" w:rsidRDefault="002F563E" w:rsidP="002F563E">
            <w:pPr>
              <w:spacing w:before="120" w:after="120"/>
              <w:rPr>
                <w:rFonts w:cstheme="minorHAnsi"/>
                <w:sz w:val="22"/>
                <w:szCs w:val="22"/>
              </w:rPr>
            </w:pPr>
            <w:r w:rsidRPr="002F563E">
              <w:rPr>
                <w:rFonts w:cstheme="minorHAnsi"/>
                <w:sz w:val="22"/>
                <w:szCs w:val="22"/>
              </w:rPr>
              <w:t>03135898211 (</w:t>
            </w:r>
            <w:proofErr w:type="gramStart"/>
            <w:r w:rsidRPr="002F563E">
              <w:rPr>
                <w:rFonts w:cstheme="minorHAnsi"/>
                <w:sz w:val="22"/>
                <w:szCs w:val="22"/>
              </w:rPr>
              <w:t>tributi)  03135898214</w:t>
            </w:r>
            <w:proofErr w:type="gramEnd"/>
            <w:r w:rsidRPr="002F563E">
              <w:rPr>
                <w:rFonts w:cstheme="minorHAnsi"/>
                <w:sz w:val="22"/>
                <w:szCs w:val="22"/>
              </w:rPr>
              <w:t xml:space="preserve"> (ecologia)</w:t>
            </w:r>
          </w:p>
        </w:tc>
      </w:tr>
      <w:tr w:rsidR="002F563E" w:rsidRPr="002F563E" w14:paraId="47882BAE" w14:textId="77777777" w:rsidTr="001C597B">
        <w:tc>
          <w:tcPr>
            <w:tcW w:w="4811" w:type="dxa"/>
          </w:tcPr>
          <w:p w14:paraId="25DBA209" w14:textId="77777777" w:rsidR="002F563E" w:rsidRPr="002F563E" w:rsidRDefault="002F563E" w:rsidP="001C597B">
            <w:pPr>
              <w:spacing w:before="120" w:after="120"/>
              <w:rPr>
                <w:rFonts w:cstheme="minorHAnsi"/>
                <w:b/>
                <w:bCs/>
                <w:color w:val="4C7792"/>
                <w:sz w:val="22"/>
                <w:szCs w:val="22"/>
              </w:rPr>
            </w:pPr>
            <w:r w:rsidRPr="002F563E">
              <w:rPr>
                <w:rFonts w:cstheme="minorHAnsi"/>
                <w:b/>
                <w:bCs/>
                <w:color w:val="4C7792"/>
                <w:sz w:val="22"/>
                <w:szCs w:val="22"/>
              </w:rPr>
              <w:t>e-mail</w:t>
            </w:r>
          </w:p>
        </w:tc>
        <w:tc>
          <w:tcPr>
            <w:tcW w:w="4811" w:type="dxa"/>
          </w:tcPr>
          <w:p w14:paraId="43F2753B" w14:textId="21FAD10E" w:rsidR="002F563E" w:rsidRPr="002F563E" w:rsidRDefault="00772FD2" w:rsidP="001C597B">
            <w:pPr>
              <w:spacing w:before="120" w:after="120"/>
              <w:rPr>
                <w:rFonts w:cstheme="minorHAnsi"/>
                <w:sz w:val="22"/>
                <w:szCs w:val="22"/>
              </w:rPr>
            </w:pPr>
            <w:hyperlink r:id="rId37" w:history="1">
              <w:r w:rsidR="002F563E" w:rsidRPr="002F563E">
                <w:rPr>
                  <w:rStyle w:val="Collegamentoipertestuale"/>
                  <w:rFonts w:cstheme="minorHAnsi"/>
                  <w:sz w:val="22"/>
                  <w:szCs w:val="22"/>
                </w:rPr>
                <w:t>tributi@comune.costamasnaga.lc.it</w:t>
              </w:r>
            </w:hyperlink>
            <w:r w:rsidR="002F563E" w:rsidRPr="002F563E">
              <w:rPr>
                <w:rFonts w:cstheme="minorHAnsi"/>
                <w:sz w:val="22"/>
                <w:szCs w:val="22"/>
              </w:rPr>
              <w:br/>
            </w:r>
            <w:hyperlink r:id="rId38" w:history="1">
              <w:r w:rsidR="002F563E" w:rsidRPr="002F563E">
                <w:rPr>
                  <w:rStyle w:val="Collegamentoipertestuale"/>
                  <w:rFonts w:cstheme="minorHAnsi"/>
                  <w:sz w:val="22"/>
                  <w:szCs w:val="22"/>
                </w:rPr>
                <w:t>ecologia@comune.costamsnaga.lc.it</w:t>
              </w:r>
            </w:hyperlink>
            <w:r w:rsidR="002F563E" w:rsidRPr="002F563E">
              <w:rPr>
                <w:rFonts w:cstheme="minorHAnsi"/>
                <w:sz w:val="22"/>
                <w:szCs w:val="22"/>
              </w:rPr>
              <w:t xml:space="preserve"> </w:t>
            </w:r>
          </w:p>
        </w:tc>
      </w:tr>
      <w:tr w:rsidR="002F563E" w:rsidRPr="002F563E" w14:paraId="38935520" w14:textId="77777777" w:rsidTr="001C597B">
        <w:tc>
          <w:tcPr>
            <w:tcW w:w="4811" w:type="dxa"/>
          </w:tcPr>
          <w:p w14:paraId="4E00847B" w14:textId="77777777" w:rsidR="002F563E" w:rsidRPr="002F563E" w:rsidRDefault="002F563E" w:rsidP="001C597B">
            <w:pPr>
              <w:spacing w:before="120" w:after="120"/>
              <w:rPr>
                <w:rFonts w:cstheme="minorHAnsi"/>
                <w:b/>
                <w:bCs/>
                <w:color w:val="4C7792"/>
                <w:sz w:val="22"/>
                <w:szCs w:val="22"/>
              </w:rPr>
            </w:pPr>
            <w:proofErr w:type="spellStart"/>
            <w:r w:rsidRPr="002F563E">
              <w:rPr>
                <w:rFonts w:cstheme="minorHAnsi"/>
                <w:b/>
                <w:bCs/>
                <w:color w:val="4C7792"/>
                <w:sz w:val="22"/>
                <w:szCs w:val="22"/>
              </w:rPr>
              <w:t>pec</w:t>
            </w:r>
            <w:proofErr w:type="spellEnd"/>
          </w:p>
        </w:tc>
        <w:tc>
          <w:tcPr>
            <w:tcW w:w="4811" w:type="dxa"/>
          </w:tcPr>
          <w:p w14:paraId="04E74D76" w14:textId="77777777" w:rsidR="002F563E" w:rsidRPr="002F563E" w:rsidRDefault="002F563E" w:rsidP="001C597B">
            <w:pPr>
              <w:spacing w:before="120" w:after="120"/>
              <w:rPr>
                <w:rFonts w:cstheme="minorHAnsi"/>
                <w:sz w:val="22"/>
                <w:szCs w:val="22"/>
              </w:rPr>
            </w:pPr>
            <w:r w:rsidRPr="002F563E">
              <w:rPr>
                <w:rFonts w:cstheme="minorHAnsi"/>
                <w:sz w:val="22"/>
                <w:szCs w:val="22"/>
              </w:rPr>
              <w:t>comune.costamasnaga@pec.regione.lombardia.it</w:t>
            </w:r>
          </w:p>
        </w:tc>
      </w:tr>
      <w:tr w:rsidR="002F563E" w:rsidRPr="002F563E" w14:paraId="73673940" w14:textId="77777777" w:rsidTr="001C597B">
        <w:tc>
          <w:tcPr>
            <w:tcW w:w="4811" w:type="dxa"/>
          </w:tcPr>
          <w:p w14:paraId="07357B61" w14:textId="77777777" w:rsidR="002F563E" w:rsidRPr="002F563E" w:rsidRDefault="002F563E" w:rsidP="001C597B">
            <w:pPr>
              <w:spacing w:before="120" w:after="120"/>
              <w:rPr>
                <w:rFonts w:cstheme="minorHAnsi"/>
                <w:b/>
                <w:bCs/>
                <w:color w:val="4C7792"/>
                <w:sz w:val="22"/>
                <w:szCs w:val="22"/>
              </w:rPr>
            </w:pPr>
            <w:r w:rsidRPr="002F563E">
              <w:rPr>
                <w:rFonts w:cstheme="minorHAnsi"/>
                <w:b/>
                <w:bCs/>
                <w:color w:val="4C7792"/>
                <w:sz w:val="22"/>
                <w:szCs w:val="22"/>
              </w:rPr>
              <w:t>Indirizzo e orari sportello</w:t>
            </w:r>
          </w:p>
        </w:tc>
        <w:tc>
          <w:tcPr>
            <w:tcW w:w="4811" w:type="dxa"/>
          </w:tcPr>
          <w:p w14:paraId="6834C37D" w14:textId="46918AF2" w:rsidR="002F563E" w:rsidRPr="002F563E" w:rsidRDefault="002F563E" w:rsidP="001C597B">
            <w:pPr>
              <w:spacing w:before="120" w:after="120"/>
              <w:rPr>
                <w:rFonts w:cstheme="minorHAnsi"/>
                <w:sz w:val="22"/>
                <w:szCs w:val="22"/>
              </w:rPr>
            </w:pPr>
            <w:r w:rsidRPr="002F563E">
              <w:rPr>
                <w:rFonts w:cstheme="minorHAnsi"/>
                <w:sz w:val="22"/>
                <w:szCs w:val="22"/>
              </w:rPr>
              <w:t>Comune di Costa Masnaga - Via XXV Aprile n. 70</w:t>
            </w:r>
          </w:p>
          <w:p w14:paraId="5B42F58C" w14:textId="4849BCAA" w:rsidR="002F563E" w:rsidRPr="002F563E" w:rsidRDefault="002F563E" w:rsidP="002F563E">
            <w:pPr>
              <w:spacing w:before="120" w:after="120"/>
              <w:rPr>
                <w:rFonts w:cstheme="minorHAnsi"/>
                <w:b/>
                <w:bCs/>
                <w:sz w:val="22"/>
                <w:szCs w:val="22"/>
                <w:u w:val="single"/>
              </w:rPr>
            </w:pPr>
            <w:r w:rsidRPr="002F563E">
              <w:rPr>
                <w:rFonts w:cstheme="minorHAnsi"/>
                <w:b/>
                <w:bCs/>
                <w:sz w:val="22"/>
                <w:szCs w:val="22"/>
                <w:u w:val="single"/>
              </w:rPr>
              <w:t>Ufficio tributi orari sportello:</w:t>
            </w:r>
            <w:r w:rsidRPr="002F563E">
              <w:rPr>
                <w:rFonts w:cstheme="minorHAnsi"/>
                <w:b/>
                <w:bCs/>
                <w:sz w:val="22"/>
                <w:szCs w:val="22"/>
                <w:u w:val="single"/>
              </w:rPr>
              <w:br/>
            </w:r>
            <w:r w:rsidRPr="002F563E">
              <w:rPr>
                <w:rFonts w:cstheme="minorHAnsi"/>
                <w:sz w:val="22"/>
                <w:szCs w:val="22"/>
              </w:rPr>
              <w:t>Da lunedì a venerdì: 10.30 - 13.00</w:t>
            </w:r>
            <w:r w:rsidRPr="002F563E">
              <w:rPr>
                <w:rFonts w:cstheme="minorHAnsi"/>
                <w:sz w:val="22"/>
                <w:szCs w:val="22"/>
              </w:rPr>
              <w:br/>
            </w:r>
            <w:proofErr w:type="gramStart"/>
            <w:r>
              <w:rPr>
                <w:rFonts w:cstheme="minorHAnsi"/>
                <w:sz w:val="22"/>
                <w:szCs w:val="22"/>
              </w:rPr>
              <w:t>M</w:t>
            </w:r>
            <w:r w:rsidRPr="002F563E">
              <w:rPr>
                <w:rFonts w:cstheme="minorHAnsi"/>
                <w:sz w:val="22"/>
                <w:szCs w:val="22"/>
              </w:rPr>
              <w:t>artedì</w:t>
            </w:r>
            <w:proofErr w:type="gramEnd"/>
            <w:r w:rsidRPr="002F563E">
              <w:rPr>
                <w:rFonts w:cstheme="minorHAnsi"/>
                <w:sz w:val="22"/>
                <w:szCs w:val="22"/>
              </w:rPr>
              <w:t xml:space="preserve"> e giovedì: 16.00 - 17.30</w:t>
            </w:r>
            <w:r w:rsidRPr="002F563E">
              <w:rPr>
                <w:rFonts w:cstheme="minorHAnsi"/>
                <w:sz w:val="22"/>
                <w:szCs w:val="22"/>
              </w:rPr>
              <w:br/>
              <w:t>Sabato: 8.30 - 12.30</w:t>
            </w:r>
          </w:p>
          <w:p w14:paraId="6370A498" w14:textId="0AD928A3" w:rsidR="002F563E" w:rsidRPr="002F563E" w:rsidRDefault="002F563E" w:rsidP="002F563E">
            <w:pPr>
              <w:spacing w:before="120" w:after="120"/>
              <w:rPr>
                <w:rFonts w:cstheme="minorHAnsi"/>
                <w:b/>
                <w:bCs/>
                <w:sz w:val="22"/>
                <w:szCs w:val="22"/>
                <w:u w:val="single"/>
              </w:rPr>
            </w:pPr>
            <w:r w:rsidRPr="002F563E">
              <w:rPr>
                <w:rFonts w:cstheme="minorHAnsi"/>
                <w:b/>
                <w:bCs/>
                <w:sz w:val="22"/>
                <w:szCs w:val="22"/>
                <w:u w:val="single"/>
              </w:rPr>
              <w:t>Ufficio ecologia sportello:</w:t>
            </w:r>
            <w:r w:rsidRPr="002F563E">
              <w:rPr>
                <w:rFonts w:cstheme="minorHAnsi"/>
                <w:b/>
                <w:bCs/>
                <w:sz w:val="22"/>
                <w:szCs w:val="22"/>
                <w:u w:val="single"/>
              </w:rPr>
              <w:br/>
            </w:r>
            <w:r w:rsidRPr="002F563E">
              <w:rPr>
                <w:rFonts w:cstheme="minorHAnsi"/>
                <w:sz w:val="22"/>
                <w:szCs w:val="22"/>
              </w:rPr>
              <w:t>Da lunedì a venerdì: 10.30 - 12.30</w:t>
            </w:r>
            <w:r w:rsidRPr="002F563E">
              <w:rPr>
                <w:rFonts w:cstheme="minorHAnsi"/>
                <w:sz w:val="22"/>
                <w:szCs w:val="22"/>
              </w:rPr>
              <w:br/>
            </w:r>
            <w:proofErr w:type="gramStart"/>
            <w:r w:rsidRPr="002F563E">
              <w:rPr>
                <w:rFonts w:cstheme="minorHAnsi"/>
                <w:sz w:val="22"/>
                <w:szCs w:val="22"/>
              </w:rPr>
              <w:t>Sabato</w:t>
            </w:r>
            <w:proofErr w:type="gramEnd"/>
            <w:r w:rsidRPr="002F563E">
              <w:rPr>
                <w:rFonts w:cstheme="minorHAnsi"/>
                <w:sz w:val="22"/>
                <w:szCs w:val="22"/>
              </w:rPr>
              <w:t xml:space="preserve"> dalle ore 8.30 - 12.30</w:t>
            </w:r>
          </w:p>
        </w:tc>
      </w:tr>
      <w:tr w:rsidR="002F563E" w:rsidRPr="002F563E" w14:paraId="60B947FD" w14:textId="77777777" w:rsidTr="001C597B">
        <w:tc>
          <w:tcPr>
            <w:tcW w:w="4811" w:type="dxa"/>
          </w:tcPr>
          <w:p w14:paraId="5A0C4AE1" w14:textId="77777777" w:rsidR="002F563E" w:rsidRPr="002F563E" w:rsidRDefault="002F563E" w:rsidP="001C597B">
            <w:pPr>
              <w:spacing w:before="120" w:after="120"/>
              <w:rPr>
                <w:rFonts w:cstheme="minorHAnsi"/>
                <w:b/>
                <w:bCs/>
                <w:color w:val="4C7792"/>
                <w:sz w:val="22"/>
                <w:szCs w:val="22"/>
              </w:rPr>
            </w:pPr>
            <w:r w:rsidRPr="002F563E">
              <w:rPr>
                <w:rFonts w:cstheme="minorHAnsi"/>
                <w:b/>
                <w:bCs/>
                <w:color w:val="4C7792"/>
                <w:sz w:val="22"/>
                <w:szCs w:val="22"/>
              </w:rPr>
              <w:t>Fax</w:t>
            </w:r>
          </w:p>
        </w:tc>
        <w:tc>
          <w:tcPr>
            <w:tcW w:w="4811" w:type="dxa"/>
          </w:tcPr>
          <w:p w14:paraId="24A172AE" w14:textId="77777777" w:rsidR="002F563E" w:rsidRPr="002F563E" w:rsidRDefault="002F563E" w:rsidP="001C597B">
            <w:pPr>
              <w:spacing w:before="120" w:after="120"/>
              <w:rPr>
                <w:rFonts w:cstheme="minorHAnsi"/>
                <w:sz w:val="22"/>
                <w:szCs w:val="22"/>
              </w:rPr>
            </w:pPr>
            <w:r w:rsidRPr="002F563E">
              <w:rPr>
                <w:rFonts w:cstheme="minorHAnsi"/>
                <w:sz w:val="22"/>
                <w:szCs w:val="22"/>
              </w:rPr>
              <w:t>--------</w:t>
            </w:r>
          </w:p>
        </w:tc>
      </w:tr>
      <w:tr w:rsidR="002F563E" w:rsidRPr="002F563E" w14:paraId="4A9A1E19" w14:textId="77777777" w:rsidTr="001C597B">
        <w:tc>
          <w:tcPr>
            <w:tcW w:w="4811" w:type="dxa"/>
          </w:tcPr>
          <w:p w14:paraId="3F0B9964" w14:textId="77777777" w:rsidR="002F563E" w:rsidRPr="002F563E" w:rsidRDefault="002F563E" w:rsidP="001C597B">
            <w:pPr>
              <w:spacing w:before="120" w:after="120"/>
              <w:rPr>
                <w:rFonts w:cstheme="minorHAnsi"/>
                <w:b/>
                <w:bCs/>
                <w:color w:val="4C7792"/>
                <w:sz w:val="22"/>
                <w:szCs w:val="22"/>
              </w:rPr>
            </w:pPr>
            <w:r w:rsidRPr="002F563E">
              <w:rPr>
                <w:rFonts w:cstheme="minorHAnsi"/>
                <w:b/>
                <w:bCs/>
                <w:color w:val="4C7792"/>
                <w:sz w:val="22"/>
                <w:szCs w:val="22"/>
              </w:rPr>
              <w:t>N. telefonico</w:t>
            </w:r>
          </w:p>
        </w:tc>
        <w:tc>
          <w:tcPr>
            <w:tcW w:w="4811" w:type="dxa"/>
          </w:tcPr>
          <w:p w14:paraId="3B085B0F" w14:textId="77777777" w:rsidR="002F563E" w:rsidRPr="002F563E" w:rsidRDefault="002F563E" w:rsidP="001C597B">
            <w:pPr>
              <w:spacing w:before="120" w:after="120"/>
              <w:rPr>
                <w:rFonts w:cstheme="minorHAnsi"/>
                <w:sz w:val="22"/>
                <w:szCs w:val="22"/>
              </w:rPr>
            </w:pPr>
            <w:r w:rsidRPr="002F563E">
              <w:rPr>
                <w:rFonts w:cstheme="minorHAnsi"/>
                <w:sz w:val="22"/>
                <w:szCs w:val="22"/>
              </w:rPr>
              <w:t>031 358981</w:t>
            </w:r>
          </w:p>
        </w:tc>
      </w:tr>
      <w:tr w:rsidR="002F563E" w:rsidRPr="002F563E" w14:paraId="271D3979" w14:textId="77777777" w:rsidTr="001C597B">
        <w:tc>
          <w:tcPr>
            <w:tcW w:w="4811" w:type="dxa"/>
            <w:shd w:val="clear" w:color="auto" w:fill="4C7792"/>
            <w:hideMark/>
          </w:tcPr>
          <w:p w14:paraId="15818225" w14:textId="77777777" w:rsidR="002F563E" w:rsidRPr="002F563E" w:rsidRDefault="002F563E" w:rsidP="001C597B">
            <w:pPr>
              <w:spacing w:before="120" w:after="120"/>
              <w:rPr>
                <w:rFonts w:cstheme="minorHAnsi"/>
                <w:b/>
                <w:bCs/>
                <w:color w:val="FFFFFF" w:themeColor="background1"/>
                <w:sz w:val="22"/>
                <w:szCs w:val="22"/>
              </w:rPr>
            </w:pPr>
            <w:r w:rsidRPr="002F563E">
              <w:rPr>
                <w:rFonts w:cstheme="minorHAnsi"/>
                <w:b/>
                <w:bCs/>
                <w:color w:val="FFFFFF" w:themeColor="background1"/>
                <w:sz w:val="22"/>
                <w:szCs w:val="22"/>
              </w:rPr>
              <w:t>Tipo di standard</w:t>
            </w:r>
          </w:p>
        </w:tc>
        <w:tc>
          <w:tcPr>
            <w:tcW w:w="4811" w:type="dxa"/>
            <w:shd w:val="clear" w:color="auto" w:fill="4C7792"/>
            <w:hideMark/>
          </w:tcPr>
          <w:p w14:paraId="246A8FD9" w14:textId="77777777" w:rsidR="002F563E" w:rsidRPr="002F563E" w:rsidRDefault="002F563E" w:rsidP="001C597B">
            <w:pPr>
              <w:spacing w:before="120" w:after="120"/>
              <w:rPr>
                <w:rFonts w:cstheme="minorHAnsi"/>
                <w:b/>
                <w:bCs/>
                <w:color w:val="FFFFFF" w:themeColor="background1"/>
                <w:sz w:val="22"/>
                <w:szCs w:val="22"/>
              </w:rPr>
            </w:pPr>
            <w:r w:rsidRPr="002F563E">
              <w:rPr>
                <w:rFonts w:cstheme="minorHAnsi"/>
                <w:b/>
                <w:bCs/>
                <w:color w:val="FFFFFF" w:themeColor="background1"/>
                <w:sz w:val="22"/>
                <w:szCs w:val="22"/>
              </w:rPr>
              <w:t>Livello di prestazione</w:t>
            </w:r>
          </w:p>
        </w:tc>
      </w:tr>
      <w:tr w:rsidR="002F563E" w:rsidRPr="002F563E" w14:paraId="39090277" w14:textId="77777777" w:rsidTr="001C597B">
        <w:tc>
          <w:tcPr>
            <w:tcW w:w="4811" w:type="dxa"/>
            <w:hideMark/>
          </w:tcPr>
          <w:p w14:paraId="27328EEE" w14:textId="77777777" w:rsidR="002F563E" w:rsidRPr="002F563E" w:rsidRDefault="002F563E" w:rsidP="001C597B">
            <w:pPr>
              <w:spacing w:before="120" w:after="120"/>
              <w:rPr>
                <w:rFonts w:cstheme="minorHAnsi"/>
                <w:b/>
                <w:bCs/>
                <w:color w:val="4C7792"/>
                <w:sz w:val="22"/>
                <w:szCs w:val="22"/>
              </w:rPr>
            </w:pPr>
            <w:r w:rsidRPr="002F563E">
              <w:rPr>
                <w:rFonts w:cstheme="minorHAnsi"/>
                <w:b/>
                <w:bCs/>
                <w:color w:val="4C7792"/>
                <w:sz w:val="22"/>
                <w:szCs w:val="22"/>
              </w:rPr>
              <w:t>Tempo di risposta alle richieste di attivazione del servizio</w:t>
            </w:r>
          </w:p>
        </w:tc>
        <w:tc>
          <w:tcPr>
            <w:tcW w:w="4811" w:type="dxa"/>
            <w:hideMark/>
          </w:tcPr>
          <w:p w14:paraId="59A20E3C" w14:textId="77777777" w:rsidR="002F563E" w:rsidRPr="002F563E" w:rsidRDefault="002F563E" w:rsidP="001C597B">
            <w:pPr>
              <w:spacing w:before="120" w:after="120"/>
              <w:rPr>
                <w:rFonts w:cstheme="minorHAnsi"/>
                <w:sz w:val="22"/>
                <w:szCs w:val="22"/>
              </w:rPr>
            </w:pPr>
            <w:r w:rsidRPr="002F563E">
              <w:rPr>
                <w:rFonts w:cstheme="minorHAnsi"/>
                <w:sz w:val="22"/>
                <w:szCs w:val="22"/>
              </w:rPr>
              <w:t>15 giorni lavorativi</w:t>
            </w:r>
          </w:p>
        </w:tc>
      </w:tr>
      <w:tr w:rsidR="002F563E" w:rsidRPr="002F563E" w14:paraId="03395028" w14:textId="77777777" w:rsidTr="001C597B">
        <w:tc>
          <w:tcPr>
            <w:tcW w:w="4811" w:type="dxa"/>
            <w:hideMark/>
          </w:tcPr>
          <w:p w14:paraId="29B073F0" w14:textId="77777777" w:rsidR="002F563E" w:rsidRPr="002F563E" w:rsidRDefault="002F563E" w:rsidP="001C597B">
            <w:pPr>
              <w:spacing w:before="120" w:after="120"/>
              <w:rPr>
                <w:rFonts w:cstheme="minorHAnsi"/>
                <w:b/>
                <w:bCs/>
                <w:color w:val="4C7792"/>
                <w:sz w:val="22"/>
                <w:szCs w:val="22"/>
              </w:rPr>
            </w:pPr>
            <w:r w:rsidRPr="002F563E">
              <w:rPr>
                <w:rFonts w:cstheme="minorHAnsi"/>
                <w:b/>
                <w:bCs/>
                <w:color w:val="4C7792"/>
                <w:sz w:val="22"/>
                <w:szCs w:val="22"/>
              </w:rPr>
              <w:t>Tempo di risposta alle richieste di variazione o cessazione del servizio</w:t>
            </w:r>
          </w:p>
        </w:tc>
        <w:tc>
          <w:tcPr>
            <w:tcW w:w="4811" w:type="dxa"/>
            <w:hideMark/>
          </w:tcPr>
          <w:p w14:paraId="715C7675" w14:textId="77777777" w:rsidR="002F563E" w:rsidRPr="002F563E" w:rsidRDefault="002F563E" w:rsidP="001C597B">
            <w:pPr>
              <w:spacing w:before="120" w:after="120"/>
              <w:rPr>
                <w:rFonts w:cstheme="minorHAnsi"/>
                <w:sz w:val="22"/>
                <w:szCs w:val="22"/>
              </w:rPr>
            </w:pPr>
            <w:r w:rsidRPr="002F563E">
              <w:rPr>
                <w:rFonts w:cstheme="minorHAnsi"/>
                <w:sz w:val="22"/>
                <w:szCs w:val="22"/>
              </w:rPr>
              <w:t>15 giorni lavorativi</w:t>
            </w:r>
          </w:p>
        </w:tc>
      </w:tr>
      <w:tr w:rsidR="002F563E" w:rsidRPr="002F563E" w14:paraId="5D8B42E3" w14:textId="77777777" w:rsidTr="001C597B">
        <w:tc>
          <w:tcPr>
            <w:tcW w:w="4811" w:type="dxa"/>
            <w:hideMark/>
          </w:tcPr>
          <w:p w14:paraId="48C4C681" w14:textId="77777777" w:rsidR="002F563E" w:rsidRPr="002F563E" w:rsidRDefault="002F563E" w:rsidP="001C597B">
            <w:pPr>
              <w:spacing w:before="120" w:after="120"/>
              <w:rPr>
                <w:rFonts w:cstheme="minorHAnsi"/>
                <w:b/>
                <w:bCs/>
                <w:color w:val="4C7792"/>
                <w:sz w:val="22"/>
                <w:szCs w:val="22"/>
              </w:rPr>
            </w:pPr>
            <w:r w:rsidRPr="002F563E">
              <w:rPr>
                <w:rFonts w:cstheme="minorHAnsi"/>
                <w:b/>
                <w:bCs/>
                <w:color w:val="4C7792"/>
                <w:sz w:val="22"/>
                <w:szCs w:val="22"/>
              </w:rPr>
              <w:t>Tempo di risposta motivata a reclami scritti</w:t>
            </w:r>
          </w:p>
        </w:tc>
        <w:tc>
          <w:tcPr>
            <w:tcW w:w="4811" w:type="dxa"/>
            <w:hideMark/>
          </w:tcPr>
          <w:p w14:paraId="400010A4" w14:textId="77777777" w:rsidR="002F563E" w:rsidRPr="002F563E" w:rsidRDefault="002F563E" w:rsidP="001C597B">
            <w:pPr>
              <w:spacing w:before="120" w:after="120"/>
              <w:rPr>
                <w:rFonts w:cstheme="minorHAnsi"/>
                <w:sz w:val="22"/>
                <w:szCs w:val="22"/>
              </w:rPr>
            </w:pPr>
            <w:r w:rsidRPr="002F563E">
              <w:rPr>
                <w:rFonts w:cstheme="minorHAnsi"/>
                <w:sz w:val="22"/>
                <w:szCs w:val="22"/>
              </w:rPr>
              <w:t>30 giorni lavorativi</w:t>
            </w:r>
          </w:p>
        </w:tc>
      </w:tr>
      <w:tr w:rsidR="002F563E" w:rsidRPr="002F563E" w14:paraId="05D4E57F" w14:textId="77777777" w:rsidTr="001C597B">
        <w:tc>
          <w:tcPr>
            <w:tcW w:w="4811" w:type="dxa"/>
            <w:hideMark/>
          </w:tcPr>
          <w:p w14:paraId="4291DA1A" w14:textId="77777777" w:rsidR="002F563E" w:rsidRPr="002F563E" w:rsidRDefault="002F563E" w:rsidP="001C597B">
            <w:pPr>
              <w:spacing w:before="120" w:after="120"/>
              <w:rPr>
                <w:rFonts w:cstheme="minorHAnsi"/>
                <w:b/>
                <w:bCs/>
                <w:color w:val="4C7792"/>
                <w:sz w:val="22"/>
                <w:szCs w:val="22"/>
              </w:rPr>
            </w:pPr>
            <w:r w:rsidRPr="002F563E">
              <w:rPr>
                <w:rFonts w:cstheme="minorHAnsi"/>
                <w:b/>
                <w:bCs/>
                <w:color w:val="4C7792"/>
                <w:sz w:val="22"/>
                <w:szCs w:val="22"/>
              </w:rPr>
              <w:t>Tempo di risposta motivata alle richieste scritte di informazioni</w:t>
            </w:r>
          </w:p>
        </w:tc>
        <w:tc>
          <w:tcPr>
            <w:tcW w:w="4811" w:type="dxa"/>
            <w:hideMark/>
          </w:tcPr>
          <w:p w14:paraId="7068F6E7" w14:textId="77777777" w:rsidR="002F563E" w:rsidRPr="002F563E" w:rsidRDefault="002F563E" w:rsidP="001C597B">
            <w:pPr>
              <w:spacing w:before="120" w:after="120"/>
              <w:rPr>
                <w:rFonts w:cstheme="minorHAnsi"/>
                <w:sz w:val="22"/>
                <w:szCs w:val="22"/>
              </w:rPr>
            </w:pPr>
            <w:r w:rsidRPr="002F563E">
              <w:rPr>
                <w:rFonts w:cstheme="minorHAnsi"/>
                <w:sz w:val="22"/>
                <w:szCs w:val="22"/>
              </w:rPr>
              <w:t>15 giorni lavorativi</w:t>
            </w:r>
          </w:p>
        </w:tc>
      </w:tr>
      <w:tr w:rsidR="002F563E" w:rsidRPr="002F563E" w14:paraId="241B2CDD" w14:textId="77777777" w:rsidTr="001C597B">
        <w:tc>
          <w:tcPr>
            <w:tcW w:w="4811" w:type="dxa"/>
            <w:hideMark/>
          </w:tcPr>
          <w:p w14:paraId="5374EA10" w14:textId="77777777" w:rsidR="002F563E" w:rsidRPr="002F563E" w:rsidRDefault="002F563E" w:rsidP="001C597B">
            <w:pPr>
              <w:spacing w:before="120" w:after="120"/>
              <w:rPr>
                <w:rFonts w:cstheme="minorHAnsi"/>
                <w:b/>
                <w:bCs/>
                <w:color w:val="4C7792"/>
                <w:sz w:val="22"/>
                <w:szCs w:val="22"/>
              </w:rPr>
            </w:pPr>
            <w:r w:rsidRPr="002F563E">
              <w:rPr>
                <w:rFonts w:cstheme="minorHAnsi"/>
                <w:b/>
                <w:bCs/>
                <w:color w:val="4C7792"/>
                <w:sz w:val="22"/>
                <w:szCs w:val="22"/>
              </w:rPr>
              <w:t>Tempo di risposta motivata alle richieste scritte di rettifica degli importi addebitati</w:t>
            </w:r>
          </w:p>
        </w:tc>
        <w:tc>
          <w:tcPr>
            <w:tcW w:w="4811" w:type="dxa"/>
            <w:hideMark/>
          </w:tcPr>
          <w:p w14:paraId="4744591B" w14:textId="77777777" w:rsidR="002F563E" w:rsidRPr="002F563E" w:rsidRDefault="002F563E" w:rsidP="001C597B">
            <w:pPr>
              <w:spacing w:before="120" w:after="120"/>
              <w:rPr>
                <w:rFonts w:cstheme="minorHAnsi"/>
                <w:sz w:val="22"/>
                <w:szCs w:val="22"/>
              </w:rPr>
            </w:pPr>
            <w:r w:rsidRPr="002F563E">
              <w:rPr>
                <w:rFonts w:cstheme="minorHAnsi"/>
                <w:sz w:val="22"/>
                <w:szCs w:val="22"/>
              </w:rPr>
              <w:t>60 giorni lavorativi</w:t>
            </w:r>
          </w:p>
        </w:tc>
      </w:tr>
      <w:tr w:rsidR="002F563E" w:rsidRPr="002F563E" w14:paraId="107F6B89" w14:textId="77777777" w:rsidTr="001C597B">
        <w:tc>
          <w:tcPr>
            <w:tcW w:w="4811" w:type="dxa"/>
            <w:hideMark/>
          </w:tcPr>
          <w:p w14:paraId="4194DBC6" w14:textId="77777777" w:rsidR="002F563E" w:rsidRPr="002F563E" w:rsidRDefault="002F563E" w:rsidP="001C597B">
            <w:pPr>
              <w:spacing w:before="120" w:after="120"/>
              <w:rPr>
                <w:rFonts w:cstheme="minorHAnsi"/>
                <w:b/>
                <w:bCs/>
                <w:color w:val="4C7792"/>
                <w:sz w:val="22"/>
                <w:szCs w:val="22"/>
              </w:rPr>
            </w:pPr>
            <w:r w:rsidRPr="002F563E">
              <w:rPr>
                <w:rFonts w:cstheme="minorHAnsi"/>
                <w:b/>
                <w:bCs/>
                <w:color w:val="4C7792"/>
                <w:sz w:val="22"/>
                <w:szCs w:val="22"/>
              </w:rPr>
              <w:t>Tempo di rettifica degli importi non dovuti</w:t>
            </w:r>
          </w:p>
        </w:tc>
        <w:tc>
          <w:tcPr>
            <w:tcW w:w="4811" w:type="dxa"/>
            <w:hideMark/>
          </w:tcPr>
          <w:p w14:paraId="06C00B55" w14:textId="77777777" w:rsidR="002F563E" w:rsidRPr="002F563E" w:rsidRDefault="002F563E" w:rsidP="001C597B">
            <w:pPr>
              <w:spacing w:before="120" w:after="120"/>
              <w:rPr>
                <w:rFonts w:cstheme="minorHAnsi"/>
                <w:sz w:val="22"/>
                <w:szCs w:val="22"/>
              </w:rPr>
            </w:pPr>
            <w:r w:rsidRPr="002F563E">
              <w:rPr>
                <w:rFonts w:cstheme="minorHAnsi"/>
                <w:sz w:val="22"/>
                <w:szCs w:val="22"/>
              </w:rPr>
              <w:t>60 giorni lavorativi</w:t>
            </w:r>
          </w:p>
        </w:tc>
      </w:tr>
      <w:tr w:rsidR="002F563E" w:rsidRPr="002F563E" w14:paraId="1B76860B" w14:textId="77777777" w:rsidTr="001C597B">
        <w:tc>
          <w:tcPr>
            <w:tcW w:w="4811" w:type="dxa"/>
            <w:hideMark/>
          </w:tcPr>
          <w:p w14:paraId="034D2E55" w14:textId="77777777" w:rsidR="002F563E" w:rsidRPr="002F563E" w:rsidRDefault="002F563E" w:rsidP="001C597B">
            <w:pPr>
              <w:spacing w:before="120" w:after="120"/>
              <w:rPr>
                <w:rFonts w:cstheme="minorHAnsi"/>
                <w:b/>
                <w:bCs/>
                <w:color w:val="4C7792"/>
                <w:sz w:val="22"/>
                <w:szCs w:val="22"/>
              </w:rPr>
            </w:pPr>
            <w:r w:rsidRPr="002F563E">
              <w:rPr>
                <w:rFonts w:cstheme="minorHAnsi"/>
                <w:b/>
                <w:bCs/>
                <w:color w:val="4C7792"/>
                <w:sz w:val="22"/>
                <w:szCs w:val="22"/>
              </w:rPr>
              <w:t>Tempo di attesa per il servizio telefonico </w:t>
            </w:r>
          </w:p>
        </w:tc>
        <w:tc>
          <w:tcPr>
            <w:tcW w:w="4811" w:type="dxa"/>
            <w:hideMark/>
          </w:tcPr>
          <w:p w14:paraId="42F711E6" w14:textId="77777777" w:rsidR="002F563E" w:rsidRPr="002F563E" w:rsidRDefault="002F563E" w:rsidP="001C597B">
            <w:pPr>
              <w:spacing w:before="120" w:after="120"/>
              <w:rPr>
                <w:rFonts w:cstheme="minorHAnsi"/>
                <w:sz w:val="22"/>
                <w:szCs w:val="22"/>
              </w:rPr>
            </w:pPr>
            <w:r w:rsidRPr="002F563E">
              <w:rPr>
                <w:rFonts w:cstheme="minorHAnsi"/>
                <w:sz w:val="22"/>
                <w:szCs w:val="22"/>
              </w:rPr>
              <w:t>240 secondi</w:t>
            </w:r>
          </w:p>
        </w:tc>
      </w:tr>
      <w:tr w:rsidR="002F563E" w:rsidRPr="002F563E" w14:paraId="48A6200B" w14:textId="77777777" w:rsidTr="001C597B">
        <w:tc>
          <w:tcPr>
            <w:tcW w:w="4811" w:type="dxa"/>
            <w:hideMark/>
          </w:tcPr>
          <w:p w14:paraId="2D01042D" w14:textId="77777777" w:rsidR="002F563E" w:rsidRPr="002F563E" w:rsidRDefault="002F563E" w:rsidP="001C597B">
            <w:pPr>
              <w:spacing w:before="120" w:after="120"/>
              <w:rPr>
                <w:rFonts w:cstheme="minorHAnsi"/>
                <w:b/>
                <w:bCs/>
                <w:color w:val="4C7792"/>
                <w:sz w:val="22"/>
                <w:szCs w:val="22"/>
              </w:rPr>
            </w:pPr>
            <w:r w:rsidRPr="002F563E">
              <w:rPr>
                <w:rFonts w:cstheme="minorHAnsi"/>
                <w:b/>
                <w:bCs/>
                <w:color w:val="4C7792"/>
                <w:sz w:val="22"/>
                <w:szCs w:val="22"/>
              </w:rPr>
              <w:t>Tempo minimo di apertura settimanale dello sportello fisico</w:t>
            </w:r>
          </w:p>
        </w:tc>
        <w:tc>
          <w:tcPr>
            <w:tcW w:w="4811" w:type="dxa"/>
            <w:hideMark/>
          </w:tcPr>
          <w:p w14:paraId="44D0B154" w14:textId="77777777" w:rsidR="002F563E" w:rsidRDefault="002F563E" w:rsidP="002F563E">
            <w:pPr>
              <w:spacing w:before="120" w:after="120"/>
              <w:rPr>
                <w:rFonts w:cstheme="minorHAnsi"/>
                <w:sz w:val="22"/>
                <w:szCs w:val="22"/>
              </w:rPr>
            </w:pPr>
            <w:r w:rsidRPr="002F563E">
              <w:rPr>
                <w:rFonts w:cstheme="minorHAnsi"/>
                <w:sz w:val="22"/>
                <w:szCs w:val="22"/>
              </w:rPr>
              <w:t xml:space="preserve">19,5 ore ufficio tributi  </w:t>
            </w:r>
          </w:p>
          <w:p w14:paraId="6A548CB0" w14:textId="3040E652" w:rsidR="002F563E" w:rsidRPr="002F563E" w:rsidRDefault="002F563E" w:rsidP="002F563E">
            <w:pPr>
              <w:spacing w:before="120" w:after="120"/>
              <w:rPr>
                <w:rFonts w:cstheme="minorHAnsi"/>
                <w:sz w:val="22"/>
                <w:szCs w:val="22"/>
              </w:rPr>
            </w:pPr>
            <w:r w:rsidRPr="002F563E">
              <w:rPr>
                <w:rFonts w:cstheme="minorHAnsi"/>
                <w:sz w:val="22"/>
                <w:szCs w:val="22"/>
              </w:rPr>
              <w:t>14    ore ufficio ecologia</w:t>
            </w:r>
          </w:p>
        </w:tc>
      </w:tr>
    </w:tbl>
    <w:p w14:paraId="15A11B9B" w14:textId="4F713D7D" w:rsidR="004335E9" w:rsidRPr="0091537C" w:rsidRDefault="004335E9" w:rsidP="001E1523">
      <w:pPr>
        <w:spacing w:before="120" w:after="120"/>
        <w:ind w:left="1134" w:right="1127"/>
        <w:rPr>
          <w:rFonts w:cstheme="minorHAnsi"/>
        </w:rPr>
        <w:sectPr w:rsidR="004335E9" w:rsidRPr="0091537C" w:rsidSect="004B611E">
          <w:type w:val="continuous"/>
          <w:pgSz w:w="11900" w:h="16840"/>
          <w:pgMar w:top="0" w:right="1134" w:bottom="1134" w:left="1134" w:header="0" w:footer="57" w:gutter="0"/>
          <w:cols w:space="708"/>
          <w:docGrid w:linePitch="360"/>
        </w:sectPr>
      </w:pPr>
    </w:p>
    <w:p w14:paraId="681D94C1" w14:textId="77777777" w:rsidR="00881BCD" w:rsidRPr="0091537C" w:rsidRDefault="00881BCD" w:rsidP="00F67728">
      <w:pPr>
        <w:ind w:right="1127"/>
        <w:rPr>
          <w:rFonts w:cstheme="minorHAnsi"/>
        </w:rPr>
      </w:pPr>
      <w:bookmarkStart w:id="73" w:name="_Toc122076462"/>
    </w:p>
    <w:p w14:paraId="2415A890" w14:textId="77777777" w:rsidR="005813A2" w:rsidRDefault="006A42ED" w:rsidP="00CE6DE9">
      <w:pPr>
        <w:ind w:left="1134"/>
        <w:rPr>
          <w:rFonts w:cstheme="minorHAnsi"/>
        </w:rPr>
      </w:pPr>
      <w:r w:rsidRPr="0091537C">
        <w:rPr>
          <w:rFonts w:cstheme="minorHAnsi"/>
        </w:rPr>
        <w:t xml:space="preserve">Lo standard si intende rispettato se, su base annuale, la percentuale delle prestazioni </w:t>
      </w:r>
    </w:p>
    <w:p w14:paraId="16243977" w14:textId="631546A1" w:rsidR="008815A8" w:rsidRDefault="006A42ED" w:rsidP="00CE6DE9">
      <w:pPr>
        <w:ind w:left="1134"/>
        <w:rPr>
          <w:rFonts w:cstheme="minorHAnsi"/>
        </w:rPr>
      </w:pPr>
      <w:r w:rsidRPr="0091537C">
        <w:rPr>
          <w:rFonts w:cstheme="minorHAnsi"/>
        </w:rPr>
        <w:t>effettuate nel rispetto dello standard è pari o superiore a 80%. Per il calcolo non si considerano eventuali prestazioni erogate fuori standard per indisponibilità dell’utente o per cause non imputabili al gestore.</w:t>
      </w:r>
      <w:bookmarkStart w:id="74" w:name="_Toc122076463"/>
      <w:bookmarkEnd w:id="73"/>
    </w:p>
    <w:p w14:paraId="3A147294" w14:textId="77777777" w:rsidR="00101179" w:rsidRPr="0091537C" w:rsidRDefault="00101179" w:rsidP="00F83D81">
      <w:pPr>
        <w:rPr>
          <w:rFonts w:cstheme="minorHAnsi"/>
        </w:rPr>
      </w:pPr>
    </w:p>
    <w:p w14:paraId="26456B4C" w14:textId="77777777" w:rsidR="008815A8" w:rsidRPr="0091537C" w:rsidRDefault="008815A8" w:rsidP="001E1523">
      <w:pPr>
        <w:ind w:left="1134" w:right="1127"/>
        <w:rPr>
          <w:rFonts w:cstheme="minorHAnsi"/>
          <w:b/>
          <w:color w:val="4C7792"/>
          <w:sz w:val="28"/>
          <w:szCs w:val="28"/>
        </w:rPr>
      </w:pPr>
    </w:p>
    <w:p w14:paraId="32C416CB" w14:textId="2D8F2886" w:rsidR="008815A8" w:rsidRDefault="006A42ED" w:rsidP="001E1523">
      <w:pPr>
        <w:ind w:left="1134" w:right="1127"/>
        <w:rPr>
          <w:rFonts w:cstheme="minorHAnsi"/>
          <w:b/>
          <w:color w:val="4C7792"/>
          <w:sz w:val="28"/>
          <w:szCs w:val="28"/>
        </w:rPr>
      </w:pPr>
      <w:r w:rsidRPr="0091537C">
        <w:rPr>
          <w:rFonts w:cstheme="minorHAnsi"/>
          <w:b/>
          <w:color w:val="4C7792"/>
          <w:sz w:val="28"/>
          <w:szCs w:val="28"/>
        </w:rPr>
        <w:t>4. Indicatori di qualità</w:t>
      </w:r>
      <w:bookmarkStart w:id="75" w:name="_Toc122076464"/>
      <w:bookmarkEnd w:id="74"/>
    </w:p>
    <w:p w14:paraId="681279AA" w14:textId="77777777" w:rsidR="0091537C" w:rsidRPr="0091537C" w:rsidRDefault="0091537C" w:rsidP="001E1523">
      <w:pPr>
        <w:ind w:left="1134" w:right="1127"/>
        <w:rPr>
          <w:rFonts w:cstheme="minorHAnsi"/>
          <w:b/>
          <w:color w:val="4C7792"/>
          <w:sz w:val="28"/>
          <w:szCs w:val="28"/>
        </w:rPr>
      </w:pPr>
    </w:p>
    <w:p w14:paraId="787D362B" w14:textId="77777777" w:rsidR="008815A8" w:rsidRPr="0091537C" w:rsidRDefault="006A42ED" w:rsidP="001E1523">
      <w:pPr>
        <w:ind w:left="1134" w:right="1127"/>
        <w:rPr>
          <w:rFonts w:cstheme="minorHAnsi"/>
        </w:rPr>
      </w:pPr>
      <w:r w:rsidRPr="0091537C">
        <w:rPr>
          <w:rFonts w:cstheme="minorHAnsi"/>
        </w:rPr>
        <w:t>SILEA si impegna a fornire tramite pubblicazione sul proprio sito internet evidenza dei seguenti indicatori di qualità tecnica del servizio, calcolati su base annua.</w:t>
      </w:r>
      <w:bookmarkStart w:id="76" w:name="_Toc122076465"/>
      <w:bookmarkEnd w:id="75"/>
    </w:p>
    <w:p w14:paraId="6A00F0A4" w14:textId="2EC9382F" w:rsidR="006A42ED" w:rsidRPr="0091537C" w:rsidRDefault="006A42ED" w:rsidP="001E1523">
      <w:pPr>
        <w:pStyle w:val="Paragrafoelenco"/>
        <w:numPr>
          <w:ilvl w:val="0"/>
          <w:numId w:val="22"/>
        </w:numPr>
        <w:ind w:left="1134" w:right="1127"/>
        <w:rPr>
          <w:rFonts w:cstheme="minorHAnsi"/>
        </w:rPr>
      </w:pPr>
      <w:r w:rsidRPr="0091537C">
        <w:rPr>
          <w:rFonts w:cstheme="minorHAnsi"/>
        </w:rPr>
        <w:t>Puntualità del servizio di raccolta e trasporto rifiuti;</w:t>
      </w:r>
      <w:bookmarkEnd w:id="76"/>
    </w:p>
    <w:p w14:paraId="411CA283" w14:textId="77777777" w:rsidR="006A42ED" w:rsidRPr="0091537C" w:rsidRDefault="006A42ED" w:rsidP="001E1523">
      <w:pPr>
        <w:pStyle w:val="Paragrafoelenco"/>
        <w:numPr>
          <w:ilvl w:val="0"/>
          <w:numId w:val="22"/>
        </w:numPr>
        <w:ind w:left="1134" w:right="1127"/>
        <w:rPr>
          <w:rFonts w:cstheme="minorHAnsi"/>
        </w:rPr>
      </w:pPr>
      <w:bookmarkStart w:id="77" w:name="_Toc122076466"/>
      <w:r w:rsidRPr="0091537C">
        <w:rPr>
          <w:rFonts w:cstheme="minorHAnsi"/>
        </w:rPr>
        <w:t>Puntualità del servizio di spazzamento e lavaggio strade (la durata dell’interruzione decorre dal termine entro il quale il servizio avrebbe potuto essere recuperato secondo gli standard della presente Carta della qualità dei Servizi).</w:t>
      </w:r>
      <w:bookmarkEnd w:id="77"/>
    </w:p>
    <w:p w14:paraId="02935AC1" w14:textId="77777777" w:rsidR="006A42ED" w:rsidRPr="0091537C" w:rsidRDefault="006A42ED" w:rsidP="001E1523">
      <w:pPr>
        <w:ind w:left="1134" w:right="1127"/>
        <w:rPr>
          <w:rFonts w:cstheme="minorHAnsi"/>
        </w:rPr>
      </w:pPr>
    </w:p>
    <w:p w14:paraId="6A0D4573" w14:textId="77777777" w:rsidR="006A42ED" w:rsidRPr="0091537C" w:rsidRDefault="006A42ED" w:rsidP="001E1523">
      <w:pPr>
        <w:ind w:left="1134" w:right="1127"/>
        <w:rPr>
          <w:rFonts w:cstheme="minorHAnsi"/>
        </w:rPr>
      </w:pPr>
      <w:bookmarkStart w:id="78" w:name="_Toc122076467"/>
      <w:r w:rsidRPr="0091537C">
        <w:rPr>
          <w:rFonts w:cstheme="minorHAnsi"/>
        </w:rPr>
        <w:t>Il Comune si impegna a fornire tramite pubblicazione sul proprio sito internet evidenza dei seguenti indicatori di qualità contrattuale del servizio, calcolati su base annua.</w:t>
      </w:r>
      <w:bookmarkEnd w:id="78"/>
    </w:p>
    <w:p w14:paraId="1A2E347C" w14:textId="77777777" w:rsidR="008C12B4" w:rsidRPr="0091537C" w:rsidRDefault="006A42ED" w:rsidP="001E1523">
      <w:pPr>
        <w:pStyle w:val="Paragrafoelenco"/>
        <w:numPr>
          <w:ilvl w:val="0"/>
          <w:numId w:val="23"/>
        </w:numPr>
        <w:ind w:left="1134" w:right="1127"/>
        <w:rPr>
          <w:rFonts w:cstheme="minorHAnsi"/>
        </w:rPr>
        <w:sectPr w:rsidR="008C12B4" w:rsidRPr="0091537C" w:rsidSect="004B611E">
          <w:headerReference w:type="even" r:id="rId39"/>
          <w:headerReference w:type="default" r:id="rId40"/>
          <w:footerReference w:type="even" r:id="rId41"/>
          <w:footerReference w:type="default" r:id="rId42"/>
          <w:headerReference w:type="first" r:id="rId43"/>
          <w:footerReference w:type="first" r:id="rId44"/>
          <w:type w:val="continuous"/>
          <w:pgSz w:w="11900" w:h="16840"/>
          <w:pgMar w:top="0" w:right="1134" w:bottom="1134" w:left="1134" w:header="0" w:footer="57" w:gutter="0"/>
          <w:cols w:space="708"/>
          <w:docGrid w:linePitch="360"/>
        </w:sectPr>
      </w:pPr>
      <w:bookmarkStart w:id="79" w:name="_Toc122076468"/>
      <w:r w:rsidRPr="0091537C">
        <w:rPr>
          <w:rFonts w:cstheme="minorHAnsi"/>
        </w:rPr>
        <w:t>Puntualità del servizio.</w:t>
      </w:r>
      <w:bookmarkEnd w:id="79"/>
    </w:p>
    <w:p w14:paraId="44105EB5" w14:textId="77777777" w:rsidR="008C12B4" w:rsidRPr="0091537C" w:rsidRDefault="008C12B4" w:rsidP="001E1523">
      <w:pPr>
        <w:spacing w:before="120" w:after="120"/>
        <w:ind w:left="1134" w:right="1127"/>
        <w:rPr>
          <w:rFonts w:cstheme="minorHAnsi"/>
          <w:color w:val="4C7792"/>
          <w:sz w:val="40"/>
          <w:szCs w:val="40"/>
        </w:rPr>
      </w:pPr>
    </w:p>
    <w:p w14:paraId="5610BA8B" w14:textId="77777777" w:rsidR="008C12B4" w:rsidRPr="0091537C" w:rsidRDefault="008C12B4" w:rsidP="001E1523">
      <w:pPr>
        <w:spacing w:before="120" w:after="120"/>
        <w:ind w:left="1134" w:right="1127"/>
        <w:rPr>
          <w:rFonts w:cstheme="minorHAnsi"/>
          <w:color w:val="4C7792"/>
          <w:sz w:val="40"/>
          <w:szCs w:val="40"/>
        </w:rPr>
      </w:pPr>
    </w:p>
    <w:p w14:paraId="33529A2A" w14:textId="2152578D" w:rsidR="00CE1FD0" w:rsidRPr="0091537C" w:rsidRDefault="00CE1FD0" w:rsidP="001E1523">
      <w:pPr>
        <w:spacing w:before="120" w:after="120"/>
        <w:ind w:left="1134" w:right="1127"/>
        <w:rPr>
          <w:rFonts w:cstheme="minorHAnsi"/>
          <w:color w:val="4C7792"/>
          <w:sz w:val="40"/>
          <w:szCs w:val="40"/>
        </w:rPr>
      </w:pPr>
    </w:p>
    <w:p w14:paraId="6EF59336" w14:textId="5E1D7A66" w:rsidR="008815A8" w:rsidRPr="0091537C" w:rsidRDefault="008815A8" w:rsidP="001E1523">
      <w:pPr>
        <w:spacing w:before="120" w:after="120"/>
        <w:ind w:left="1134" w:right="1127"/>
        <w:rPr>
          <w:rFonts w:cstheme="minorHAnsi"/>
          <w:color w:val="4C7792"/>
          <w:sz w:val="40"/>
          <w:szCs w:val="40"/>
        </w:rPr>
      </w:pPr>
    </w:p>
    <w:p w14:paraId="2BED7798" w14:textId="3110C1A4" w:rsidR="008815A8" w:rsidRPr="0091537C" w:rsidRDefault="008815A8" w:rsidP="001E1523">
      <w:pPr>
        <w:spacing w:before="120" w:after="120"/>
        <w:ind w:left="1134" w:right="1127"/>
        <w:rPr>
          <w:rFonts w:cstheme="minorHAnsi"/>
          <w:color w:val="4C7792"/>
          <w:sz w:val="40"/>
          <w:szCs w:val="40"/>
        </w:rPr>
      </w:pPr>
    </w:p>
    <w:p w14:paraId="6AE18851" w14:textId="4CF2FD17" w:rsidR="008815A8" w:rsidRPr="0091537C" w:rsidRDefault="008815A8" w:rsidP="001E1523">
      <w:pPr>
        <w:spacing w:before="120" w:after="120"/>
        <w:ind w:left="1134" w:right="1127"/>
        <w:rPr>
          <w:rFonts w:cstheme="minorHAnsi"/>
          <w:color w:val="4C7792"/>
          <w:sz w:val="40"/>
          <w:szCs w:val="40"/>
        </w:rPr>
      </w:pPr>
    </w:p>
    <w:p w14:paraId="20E4271C" w14:textId="04DB33C7" w:rsidR="008815A8" w:rsidRPr="0091537C" w:rsidRDefault="008815A8" w:rsidP="001E1523">
      <w:pPr>
        <w:spacing w:before="120" w:after="120"/>
        <w:ind w:left="1134" w:right="1127"/>
        <w:rPr>
          <w:rFonts w:cstheme="minorHAnsi"/>
          <w:color w:val="4C7792"/>
          <w:sz w:val="40"/>
          <w:szCs w:val="40"/>
        </w:rPr>
      </w:pPr>
    </w:p>
    <w:p w14:paraId="685E0D4B" w14:textId="27D2588F" w:rsidR="008815A8" w:rsidRDefault="008815A8" w:rsidP="001E1523">
      <w:pPr>
        <w:spacing w:before="120" w:after="120"/>
        <w:ind w:left="1134" w:right="1127"/>
        <w:rPr>
          <w:rFonts w:cstheme="minorHAnsi"/>
          <w:color w:val="4C7792"/>
          <w:sz w:val="40"/>
          <w:szCs w:val="40"/>
        </w:rPr>
      </w:pPr>
    </w:p>
    <w:p w14:paraId="4B9C2BB5" w14:textId="79AA5433" w:rsidR="0091537C" w:rsidRDefault="0091537C" w:rsidP="001E1523">
      <w:pPr>
        <w:spacing w:before="120" w:after="120"/>
        <w:ind w:left="1134" w:right="1127"/>
        <w:rPr>
          <w:rFonts w:cstheme="minorHAnsi"/>
          <w:color w:val="4C7792"/>
          <w:sz w:val="40"/>
          <w:szCs w:val="40"/>
        </w:rPr>
      </w:pPr>
    </w:p>
    <w:p w14:paraId="166D31B9" w14:textId="76195029" w:rsidR="0091537C" w:rsidRDefault="0091537C" w:rsidP="001E1523">
      <w:pPr>
        <w:spacing w:before="120" w:after="120"/>
        <w:ind w:left="1134" w:right="1127"/>
        <w:rPr>
          <w:rFonts w:cstheme="minorHAnsi"/>
          <w:color w:val="4C7792"/>
          <w:sz w:val="40"/>
          <w:szCs w:val="40"/>
        </w:rPr>
      </w:pPr>
    </w:p>
    <w:p w14:paraId="44251973" w14:textId="5E4E21A0" w:rsidR="0091537C" w:rsidRDefault="0091537C" w:rsidP="001E1523">
      <w:pPr>
        <w:spacing w:before="120" w:after="120"/>
        <w:ind w:left="1134" w:right="1127"/>
        <w:rPr>
          <w:rFonts w:cstheme="minorHAnsi"/>
          <w:color w:val="4C7792"/>
          <w:sz w:val="40"/>
          <w:szCs w:val="40"/>
        </w:rPr>
      </w:pPr>
    </w:p>
    <w:p w14:paraId="766CD096" w14:textId="77777777" w:rsidR="0091537C" w:rsidRPr="0091537C" w:rsidRDefault="0091537C" w:rsidP="001E1523">
      <w:pPr>
        <w:spacing w:before="120" w:after="120"/>
        <w:ind w:left="1134" w:right="1127"/>
        <w:rPr>
          <w:rFonts w:cstheme="minorHAnsi"/>
          <w:color w:val="4C7792"/>
          <w:sz w:val="40"/>
          <w:szCs w:val="40"/>
        </w:rPr>
      </w:pPr>
    </w:p>
    <w:p w14:paraId="6186B72D" w14:textId="77777777" w:rsidR="008815A8" w:rsidRPr="0091537C" w:rsidRDefault="008815A8" w:rsidP="001E1523">
      <w:pPr>
        <w:spacing w:before="120" w:after="120"/>
        <w:ind w:left="1134" w:right="1127"/>
        <w:rPr>
          <w:rFonts w:cstheme="minorHAnsi"/>
          <w:color w:val="4C7792"/>
          <w:sz w:val="40"/>
          <w:szCs w:val="40"/>
        </w:rPr>
      </w:pPr>
    </w:p>
    <w:p w14:paraId="5AD138C4" w14:textId="6F850E92" w:rsidR="00CD3292" w:rsidRDefault="004B3980" w:rsidP="001E1523">
      <w:pPr>
        <w:pStyle w:val="Titolo2"/>
        <w:ind w:left="1134" w:right="1127"/>
        <w:rPr>
          <w:rFonts w:asciiTheme="minorHAnsi" w:hAnsiTheme="minorHAnsi" w:cstheme="minorHAnsi"/>
          <w:b/>
          <w:color w:val="4C7792"/>
          <w:sz w:val="28"/>
          <w:szCs w:val="28"/>
        </w:rPr>
      </w:pPr>
      <w:bookmarkStart w:id="80" w:name="_Toc122076469"/>
      <w:bookmarkStart w:id="81" w:name="_Toc122076804"/>
      <w:r>
        <w:rPr>
          <w:rFonts w:asciiTheme="minorHAnsi" w:hAnsiTheme="minorHAnsi" w:cstheme="minorHAnsi"/>
          <w:b/>
          <w:color w:val="4C7792"/>
          <w:sz w:val="28"/>
          <w:szCs w:val="28"/>
        </w:rPr>
        <w:t xml:space="preserve">Allegato 1: </w:t>
      </w:r>
      <w:r w:rsidR="00CD3292" w:rsidRPr="0091537C">
        <w:rPr>
          <w:rFonts w:asciiTheme="minorHAnsi" w:hAnsiTheme="minorHAnsi" w:cstheme="minorHAnsi"/>
          <w:b/>
          <w:color w:val="4C7792"/>
          <w:sz w:val="28"/>
          <w:szCs w:val="28"/>
        </w:rPr>
        <w:t>Servizi all’utenza</w:t>
      </w:r>
      <w:bookmarkEnd w:id="80"/>
      <w:bookmarkEnd w:id="81"/>
    </w:p>
    <w:p w14:paraId="7BF5D41A" w14:textId="77777777" w:rsidR="00931FA6" w:rsidRDefault="00931FA6" w:rsidP="000566A9">
      <w:pPr>
        <w:rPr>
          <w:rFonts w:ascii="Cambria" w:hAnsi="Cambria" w:cstheme="minorHAnsi"/>
          <w:sz w:val="22"/>
          <w:szCs w:val="22"/>
        </w:rPr>
      </w:pPr>
    </w:p>
    <w:p w14:paraId="20D6F138" w14:textId="77777777" w:rsidR="002F563E" w:rsidRPr="009B4117" w:rsidRDefault="002F563E" w:rsidP="002F563E">
      <w:pPr>
        <w:spacing w:before="120" w:after="120"/>
        <w:rPr>
          <w:rFonts w:cstheme="minorHAnsi"/>
          <w:color w:val="4C7792"/>
        </w:rPr>
      </w:pPr>
    </w:p>
    <w:tbl>
      <w:tblPr>
        <w:tblStyle w:val="Grigliatabella"/>
        <w:tblW w:w="0" w:type="auto"/>
        <w:tblLook w:val="04A0" w:firstRow="1" w:lastRow="0" w:firstColumn="1" w:lastColumn="0" w:noHBand="0" w:noVBand="1"/>
      </w:tblPr>
      <w:tblGrid>
        <w:gridCol w:w="2632"/>
        <w:gridCol w:w="3042"/>
        <w:gridCol w:w="2491"/>
        <w:gridCol w:w="1457"/>
      </w:tblGrid>
      <w:tr w:rsidR="002F563E" w:rsidRPr="009B4117" w14:paraId="79A16503" w14:textId="77777777" w:rsidTr="001C597B">
        <w:tc>
          <w:tcPr>
            <w:tcW w:w="2632" w:type="dxa"/>
            <w:shd w:val="clear" w:color="auto" w:fill="4C7792"/>
          </w:tcPr>
          <w:p w14:paraId="70F0A9E9" w14:textId="77777777" w:rsidR="002F563E" w:rsidRPr="009B4117" w:rsidRDefault="002F563E" w:rsidP="001C597B">
            <w:pPr>
              <w:rPr>
                <w:rFonts w:cstheme="minorHAnsi"/>
                <w:b/>
                <w:bCs/>
                <w:color w:val="FFFFFF" w:themeColor="background1"/>
              </w:rPr>
            </w:pPr>
            <w:r w:rsidRPr="009B4117">
              <w:rPr>
                <w:rFonts w:cstheme="minorHAnsi"/>
                <w:b/>
                <w:bCs/>
                <w:color w:val="FFFFFF" w:themeColor="background1"/>
              </w:rPr>
              <w:t>Servizio</w:t>
            </w:r>
          </w:p>
        </w:tc>
        <w:tc>
          <w:tcPr>
            <w:tcW w:w="3042" w:type="dxa"/>
            <w:shd w:val="clear" w:color="auto" w:fill="4C7792"/>
          </w:tcPr>
          <w:p w14:paraId="5BB3552A" w14:textId="77777777" w:rsidR="002F563E" w:rsidRPr="009B4117" w:rsidRDefault="002F563E" w:rsidP="001C597B">
            <w:pPr>
              <w:rPr>
                <w:rFonts w:cstheme="minorHAnsi"/>
                <w:b/>
                <w:bCs/>
              </w:rPr>
            </w:pPr>
            <w:r w:rsidRPr="009B4117">
              <w:rPr>
                <w:rFonts w:cstheme="minorHAnsi"/>
                <w:b/>
                <w:bCs/>
                <w:color w:val="FFFFFF" w:themeColor="background1"/>
              </w:rPr>
              <w:t>Metodo</w:t>
            </w:r>
          </w:p>
        </w:tc>
        <w:tc>
          <w:tcPr>
            <w:tcW w:w="2491" w:type="dxa"/>
            <w:shd w:val="clear" w:color="auto" w:fill="4C7792"/>
          </w:tcPr>
          <w:p w14:paraId="09D7207A" w14:textId="77777777" w:rsidR="002F563E" w:rsidRPr="009B4117" w:rsidRDefault="002F563E" w:rsidP="001C597B">
            <w:pPr>
              <w:rPr>
                <w:rFonts w:cstheme="minorHAnsi"/>
                <w:b/>
                <w:bCs/>
              </w:rPr>
            </w:pPr>
            <w:r w:rsidRPr="009B4117">
              <w:rPr>
                <w:rFonts w:cstheme="minorHAnsi"/>
                <w:b/>
                <w:bCs/>
                <w:color w:val="FFFFFF" w:themeColor="background1"/>
              </w:rPr>
              <w:t>Frequenza</w:t>
            </w:r>
          </w:p>
        </w:tc>
        <w:tc>
          <w:tcPr>
            <w:tcW w:w="1457" w:type="dxa"/>
            <w:shd w:val="clear" w:color="auto" w:fill="4C7792"/>
          </w:tcPr>
          <w:p w14:paraId="1D05913C" w14:textId="77777777" w:rsidR="002F563E" w:rsidRPr="009B4117" w:rsidRDefault="002F563E" w:rsidP="001C597B">
            <w:pPr>
              <w:rPr>
                <w:rFonts w:cstheme="minorHAnsi"/>
                <w:b/>
                <w:bCs/>
              </w:rPr>
            </w:pPr>
            <w:r w:rsidRPr="009B4117">
              <w:rPr>
                <w:rFonts w:cstheme="minorHAnsi"/>
                <w:b/>
                <w:bCs/>
                <w:color w:val="FFFFFF" w:themeColor="background1"/>
              </w:rPr>
              <w:t>Gestore</w:t>
            </w:r>
          </w:p>
        </w:tc>
      </w:tr>
      <w:tr w:rsidR="00772FD2" w:rsidRPr="009B4117" w14:paraId="4688E935" w14:textId="77777777" w:rsidTr="001C597B">
        <w:tc>
          <w:tcPr>
            <w:tcW w:w="2632" w:type="dxa"/>
          </w:tcPr>
          <w:p w14:paraId="3FAD2976" w14:textId="7A4366FF" w:rsidR="00772FD2" w:rsidRPr="009B4117" w:rsidRDefault="00772FD2" w:rsidP="00772FD2">
            <w:pPr>
              <w:rPr>
                <w:rFonts w:cstheme="minorHAnsi"/>
                <w:b/>
                <w:bCs/>
                <w:color w:val="4C7792"/>
              </w:rPr>
            </w:pPr>
            <w:r w:rsidRPr="00C61BEE">
              <w:t>Raccolta indifferenziato</w:t>
            </w:r>
          </w:p>
        </w:tc>
        <w:tc>
          <w:tcPr>
            <w:tcW w:w="3042" w:type="dxa"/>
          </w:tcPr>
          <w:p w14:paraId="711C79FE" w14:textId="7069B045" w:rsidR="00772FD2" w:rsidRPr="009B4117" w:rsidRDefault="00772FD2" w:rsidP="00772FD2">
            <w:pPr>
              <w:rPr>
                <w:rFonts w:cstheme="minorHAnsi"/>
              </w:rPr>
            </w:pPr>
            <w:r w:rsidRPr="00C61BEE">
              <w:t xml:space="preserve">Porta a porta </w:t>
            </w:r>
          </w:p>
        </w:tc>
        <w:tc>
          <w:tcPr>
            <w:tcW w:w="2491" w:type="dxa"/>
          </w:tcPr>
          <w:p w14:paraId="6C80F537" w14:textId="7FA9BEF3" w:rsidR="00772FD2" w:rsidRPr="009B4117" w:rsidRDefault="00772FD2" w:rsidP="00772FD2">
            <w:pPr>
              <w:rPr>
                <w:rFonts w:cstheme="minorHAnsi"/>
              </w:rPr>
            </w:pPr>
            <w:r w:rsidRPr="00C61BEE">
              <w:t xml:space="preserve">Settimanale </w:t>
            </w:r>
          </w:p>
        </w:tc>
        <w:tc>
          <w:tcPr>
            <w:tcW w:w="1457" w:type="dxa"/>
          </w:tcPr>
          <w:p w14:paraId="2A4C2735" w14:textId="2210085C" w:rsidR="00772FD2" w:rsidRPr="009B4117" w:rsidRDefault="00772FD2" w:rsidP="00772FD2">
            <w:pPr>
              <w:rPr>
                <w:rFonts w:cstheme="minorHAnsi"/>
              </w:rPr>
            </w:pPr>
            <w:r w:rsidRPr="00C61BEE">
              <w:t>Silea</w:t>
            </w:r>
          </w:p>
        </w:tc>
      </w:tr>
      <w:tr w:rsidR="00772FD2" w:rsidRPr="009B4117" w14:paraId="767C7563" w14:textId="77777777" w:rsidTr="001C597B">
        <w:tc>
          <w:tcPr>
            <w:tcW w:w="2632" w:type="dxa"/>
          </w:tcPr>
          <w:p w14:paraId="0D675EA3" w14:textId="7210168E" w:rsidR="00772FD2" w:rsidRPr="009B4117" w:rsidRDefault="00772FD2" w:rsidP="00772FD2">
            <w:pPr>
              <w:rPr>
                <w:rFonts w:cstheme="minorHAnsi"/>
                <w:b/>
                <w:bCs/>
                <w:color w:val="4C7792"/>
              </w:rPr>
            </w:pPr>
            <w:r w:rsidRPr="00C61BEE">
              <w:t>Raccolta FORSU</w:t>
            </w:r>
          </w:p>
        </w:tc>
        <w:tc>
          <w:tcPr>
            <w:tcW w:w="3042" w:type="dxa"/>
          </w:tcPr>
          <w:p w14:paraId="51A65886" w14:textId="654790B8" w:rsidR="00772FD2" w:rsidRPr="009B4117" w:rsidRDefault="00772FD2" w:rsidP="00772FD2">
            <w:pPr>
              <w:rPr>
                <w:rFonts w:cstheme="minorHAnsi"/>
              </w:rPr>
            </w:pPr>
            <w:r w:rsidRPr="00C61BEE">
              <w:t>Porta a porta</w:t>
            </w:r>
          </w:p>
        </w:tc>
        <w:tc>
          <w:tcPr>
            <w:tcW w:w="2491" w:type="dxa"/>
          </w:tcPr>
          <w:p w14:paraId="759EE731" w14:textId="44724AD5" w:rsidR="00772FD2" w:rsidRPr="009B4117" w:rsidRDefault="00772FD2" w:rsidP="00772FD2">
            <w:pPr>
              <w:rPr>
                <w:rFonts w:cstheme="minorHAnsi"/>
              </w:rPr>
            </w:pPr>
            <w:r w:rsidRPr="00C61BEE">
              <w:t>Bisettimanale</w:t>
            </w:r>
          </w:p>
        </w:tc>
        <w:tc>
          <w:tcPr>
            <w:tcW w:w="1457" w:type="dxa"/>
          </w:tcPr>
          <w:p w14:paraId="6C182CD2" w14:textId="7217B67B" w:rsidR="00772FD2" w:rsidRPr="009B4117" w:rsidRDefault="00772FD2" w:rsidP="00772FD2">
            <w:pPr>
              <w:rPr>
                <w:rFonts w:cstheme="minorHAnsi"/>
              </w:rPr>
            </w:pPr>
            <w:r w:rsidRPr="00C61BEE">
              <w:t>Silea</w:t>
            </w:r>
          </w:p>
        </w:tc>
      </w:tr>
      <w:tr w:rsidR="00772FD2" w:rsidRPr="009B4117" w14:paraId="0E7CA01B" w14:textId="77777777" w:rsidTr="001C597B">
        <w:tc>
          <w:tcPr>
            <w:tcW w:w="2632" w:type="dxa"/>
          </w:tcPr>
          <w:p w14:paraId="1FB055F8" w14:textId="7EE13E1B" w:rsidR="00772FD2" w:rsidRPr="009B4117" w:rsidRDefault="00772FD2" w:rsidP="00772FD2">
            <w:pPr>
              <w:rPr>
                <w:rFonts w:cstheme="minorHAnsi"/>
                <w:b/>
                <w:bCs/>
                <w:color w:val="4C7792"/>
              </w:rPr>
            </w:pPr>
            <w:r w:rsidRPr="00C61BEE">
              <w:t>Raccolta carta e cartone</w:t>
            </w:r>
          </w:p>
        </w:tc>
        <w:tc>
          <w:tcPr>
            <w:tcW w:w="3042" w:type="dxa"/>
          </w:tcPr>
          <w:p w14:paraId="4ADEE070" w14:textId="23F3EB6C" w:rsidR="00772FD2" w:rsidRPr="009B4117" w:rsidRDefault="00772FD2" w:rsidP="00772FD2">
            <w:pPr>
              <w:rPr>
                <w:rFonts w:cstheme="minorHAnsi"/>
              </w:rPr>
            </w:pPr>
            <w:r w:rsidRPr="00C61BEE">
              <w:t>Porta a porta</w:t>
            </w:r>
          </w:p>
        </w:tc>
        <w:tc>
          <w:tcPr>
            <w:tcW w:w="2491" w:type="dxa"/>
          </w:tcPr>
          <w:p w14:paraId="6354FE41" w14:textId="64CCB6EA" w:rsidR="00772FD2" w:rsidRPr="009B4117" w:rsidRDefault="00772FD2" w:rsidP="00772FD2">
            <w:pPr>
              <w:rPr>
                <w:rFonts w:cstheme="minorHAnsi"/>
              </w:rPr>
            </w:pPr>
            <w:r w:rsidRPr="00C61BEE">
              <w:t>Quindicinale</w:t>
            </w:r>
          </w:p>
        </w:tc>
        <w:tc>
          <w:tcPr>
            <w:tcW w:w="1457" w:type="dxa"/>
          </w:tcPr>
          <w:p w14:paraId="4EAAEE16" w14:textId="2A6A12FF" w:rsidR="00772FD2" w:rsidRPr="009B4117" w:rsidRDefault="00772FD2" w:rsidP="00772FD2">
            <w:pPr>
              <w:rPr>
                <w:rFonts w:cstheme="minorHAnsi"/>
              </w:rPr>
            </w:pPr>
            <w:r w:rsidRPr="00C61BEE">
              <w:t>Silea</w:t>
            </w:r>
          </w:p>
        </w:tc>
      </w:tr>
      <w:tr w:rsidR="00772FD2" w:rsidRPr="009B4117" w14:paraId="67B38ADC" w14:textId="77777777" w:rsidTr="001C597B">
        <w:tc>
          <w:tcPr>
            <w:tcW w:w="2632" w:type="dxa"/>
          </w:tcPr>
          <w:p w14:paraId="5E16E4AD" w14:textId="1853D1E3" w:rsidR="00772FD2" w:rsidRPr="009B4117" w:rsidRDefault="00772FD2" w:rsidP="00772FD2">
            <w:pPr>
              <w:rPr>
                <w:rFonts w:cstheme="minorHAnsi"/>
                <w:b/>
                <w:bCs/>
                <w:color w:val="4C7792"/>
              </w:rPr>
            </w:pPr>
            <w:r w:rsidRPr="00C61BEE">
              <w:t>Raccolta multimateriale leggero</w:t>
            </w:r>
          </w:p>
        </w:tc>
        <w:tc>
          <w:tcPr>
            <w:tcW w:w="3042" w:type="dxa"/>
          </w:tcPr>
          <w:p w14:paraId="2F4FBBE2" w14:textId="5718C492" w:rsidR="00772FD2" w:rsidRPr="009B4117" w:rsidRDefault="00772FD2" w:rsidP="00772FD2">
            <w:pPr>
              <w:rPr>
                <w:rFonts w:cstheme="minorHAnsi"/>
              </w:rPr>
            </w:pPr>
            <w:r w:rsidRPr="00C61BEE">
              <w:t>Porta a porta</w:t>
            </w:r>
          </w:p>
        </w:tc>
        <w:tc>
          <w:tcPr>
            <w:tcW w:w="2491" w:type="dxa"/>
          </w:tcPr>
          <w:p w14:paraId="20E78A52" w14:textId="0898FC5E" w:rsidR="00772FD2" w:rsidRPr="009B4117" w:rsidRDefault="00772FD2" w:rsidP="00772FD2">
            <w:pPr>
              <w:rPr>
                <w:rFonts w:cstheme="minorHAnsi"/>
              </w:rPr>
            </w:pPr>
            <w:r w:rsidRPr="00C61BEE">
              <w:t>Quindicinale</w:t>
            </w:r>
          </w:p>
        </w:tc>
        <w:tc>
          <w:tcPr>
            <w:tcW w:w="1457" w:type="dxa"/>
          </w:tcPr>
          <w:p w14:paraId="6DB22E9F" w14:textId="232D74D1" w:rsidR="00772FD2" w:rsidRPr="009B4117" w:rsidRDefault="00772FD2" w:rsidP="00772FD2">
            <w:pPr>
              <w:rPr>
                <w:rFonts w:cstheme="minorHAnsi"/>
              </w:rPr>
            </w:pPr>
            <w:r w:rsidRPr="00C61BEE">
              <w:t>Silea</w:t>
            </w:r>
          </w:p>
        </w:tc>
      </w:tr>
      <w:tr w:rsidR="00772FD2" w:rsidRPr="009B4117" w14:paraId="7CBEE0B3" w14:textId="77777777" w:rsidTr="001C597B">
        <w:tc>
          <w:tcPr>
            <w:tcW w:w="2632" w:type="dxa"/>
          </w:tcPr>
          <w:p w14:paraId="6DE318EC" w14:textId="3FE67B27" w:rsidR="00772FD2" w:rsidRPr="009B4117" w:rsidRDefault="00772FD2" w:rsidP="00772FD2">
            <w:pPr>
              <w:rPr>
                <w:rFonts w:cstheme="minorHAnsi"/>
                <w:b/>
                <w:bCs/>
                <w:color w:val="4C7792"/>
              </w:rPr>
            </w:pPr>
            <w:r w:rsidRPr="00C61BEE">
              <w:t>Raccolta vetro</w:t>
            </w:r>
          </w:p>
        </w:tc>
        <w:tc>
          <w:tcPr>
            <w:tcW w:w="3042" w:type="dxa"/>
          </w:tcPr>
          <w:p w14:paraId="3C40115E" w14:textId="52E685EE" w:rsidR="00772FD2" w:rsidRPr="009B4117" w:rsidRDefault="00772FD2" w:rsidP="00772FD2">
            <w:pPr>
              <w:rPr>
                <w:rFonts w:cstheme="minorHAnsi"/>
              </w:rPr>
            </w:pPr>
            <w:r w:rsidRPr="00C61BEE">
              <w:t>Porta a porta</w:t>
            </w:r>
          </w:p>
        </w:tc>
        <w:tc>
          <w:tcPr>
            <w:tcW w:w="2491" w:type="dxa"/>
          </w:tcPr>
          <w:p w14:paraId="00E711E7" w14:textId="3265B24D" w:rsidR="00772FD2" w:rsidRPr="009B4117" w:rsidRDefault="00772FD2" w:rsidP="00772FD2">
            <w:pPr>
              <w:rPr>
                <w:rFonts w:cstheme="minorHAnsi"/>
              </w:rPr>
            </w:pPr>
            <w:r w:rsidRPr="00C61BEE">
              <w:t>Quindicinale</w:t>
            </w:r>
          </w:p>
        </w:tc>
        <w:tc>
          <w:tcPr>
            <w:tcW w:w="1457" w:type="dxa"/>
          </w:tcPr>
          <w:p w14:paraId="3BA67AB9" w14:textId="02875E12" w:rsidR="00772FD2" w:rsidRPr="009B4117" w:rsidRDefault="00772FD2" w:rsidP="00772FD2">
            <w:pPr>
              <w:rPr>
                <w:rFonts w:cstheme="minorHAnsi"/>
              </w:rPr>
            </w:pPr>
            <w:r w:rsidRPr="00C61BEE">
              <w:t>Silea</w:t>
            </w:r>
          </w:p>
        </w:tc>
      </w:tr>
      <w:tr w:rsidR="00772FD2" w:rsidRPr="009B4117" w14:paraId="56B4B033" w14:textId="77777777" w:rsidTr="001C597B">
        <w:tc>
          <w:tcPr>
            <w:tcW w:w="2632" w:type="dxa"/>
          </w:tcPr>
          <w:p w14:paraId="41BF21FF" w14:textId="47E59935" w:rsidR="00772FD2" w:rsidRPr="009B4117" w:rsidRDefault="00772FD2" w:rsidP="00772FD2">
            <w:pPr>
              <w:rPr>
                <w:rFonts w:cstheme="minorHAnsi"/>
                <w:b/>
                <w:bCs/>
                <w:color w:val="4C7792"/>
              </w:rPr>
            </w:pPr>
            <w:r w:rsidRPr="00C61BEE">
              <w:t>Raccolta pile esauste</w:t>
            </w:r>
          </w:p>
        </w:tc>
        <w:tc>
          <w:tcPr>
            <w:tcW w:w="3042" w:type="dxa"/>
          </w:tcPr>
          <w:p w14:paraId="5C880DED" w14:textId="26AF0B3A" w:rsidR="00772FD2" w:rsidRPr="009B4117" w:rsidRDefault="00772FD2" w:rsidP="00772FD2">
            <w:pPr>
              <w:rPr>
                <w:rFonts w:cstheme="minorHAnsi"/>
              </w:rPr>
            </w:pPr>
            <w:r w:rsidRPr="00C61BEE">
              <w:t>Appositi contenitori (per l’ubicazione dei contenitori visita il sito www.sileaspa.it)</w:t>
            </w:r>
          </w:p>
        </w:tc>
        <w:tc>
          <w:tcPr>
            <w:tcW w:w="2491" w:type="dxa"/>
          </w:tcPr>
          <w:p w14:paraId="6A8B1237" w14:textId="244E675F" w:rsidR="00772FD2" w:rsidRPr="009B4117" w:rsidRDefault="00772FD2" w:rsidP="00772FD2">
            <w:pPr>
              <w:rPr>
                <w:rFonts w:cstheme="minorHAnsi"/>
              </w:rPr>
            </w:pPr>
            <w:r w:rsidRPr="00C61BEE">
              <w:t>Quindicinale</w:t>
            </w:r>
          </w:p>
        </w:tc>
        <w:tc>
          <w:tcPr>
            <w:tcW w:w="1457" w:type="dxa"/>
          </w:tcPr>
          <w:p w14:paraId="7446AF01" w14:textId="305A2A39" w:rsidR="00772FD2" w:rsidRPr="009B4117" w:rsidRDefault="00772FD2" w:rsidP="00772FD2">
            <w:pPr>
              <w:rPr>
                <w:rFonts w:cstheme="minorHAnsi"/>
              </w:rPr>
            </w:pPr>
            <w:r w:rsidRPr="00C61BEE">
              <w:t>Silea</w:t>
            </w:r>
          </w:p>
        </w:tc>
      </w:tr>
      <w:tr w:rsidR="00772FD2" w:rsidRPr="009B4117" w14:paraId="5C601375" w14:textId="77777777" w:rsidTr="001C597B">
        <w:tc>
          <w:tcPr>
            <w:tcW w:w="2632" w:type="dxa"/>
          </w:tcPr>
          <w:p w14:paraId="6CD871A9" w14:textId="77EBCFCF" w:rsidR="00772FD2" w:rsidRPr="009B4117" w:rsidRDefault="00772FD2" w:rsidP="00772FD2">
            <w:pPr>
              <w:rPr>
                <w:rFonts w:cstheme="minorHAnsi"/>
                <w:b/>
                <w:bCs/>
                <w:color w:val="4C7792"/>
              </w:rPr>
            </w:pPr>
            <w:r w:rsidRPr="00C61BEE">
              <w:t>Raccolta farmaci scaduti</w:t>
            </w:r>
          </w:p>
        </w:tc>
        <w:tc>
          <w:tcPr>
            <w:tcW w:w="3042" w:type="dxa"/>
          </w:tcPr>
          <w:p w14:paraId="468D5821" w14:textId="353AC8DF" w:rsidR="00772FD2" w:rsidRPr="009B4117" w:rsidRDefault="00772FD2" w:rsidP="00772FD2">
            <w:pPr>
              <w:rPr>
                <w:rFonts w:cstheme="minorHAnsi"/>
              </w:rPr>
            </w:pPr>
            <w:r w:rsidRPr="00C61BEE">
              <w:t>Appositi contenitori (per l’ubicazione dei contenitori visita il sito www.sileaspa.it)</w:t>
            </w:r>
          </w:p>
        </w:tc>
        <w:tc>
          <w:tcPr>
            <w:tcW w:w="2491" w:type="dxa"/>
          </w:tcPr>
          <w:p w14:paraId="377ACE05" w14:textId="2B38DED7" w:rsidR="00772FD2" w:rsidRPr="009B4117" w:rsidRDefault="00772FD2" w:rsidP="00772FD2">
            <w:pPr>
              <w:rPr>
                <w:rFonts w:cstheme="minorHAnsi"/>
              </w:rPr>
            </w:pPr>
            <w:r w:rsidRPr="00C61BEE">
              <w:t>Quindicinale</w:t>
            </w:r>
          </w:p>
        </w:tc>
        <w:tc>
          <w:tcPr>
            <w:tcW w:w="1457" w:type="dxa"/>
          </w:tcPr>
          <w:p w14:paraId="7D3E5C19" w14:textId="379A1C7C" w:rsidR="00772FD2" w:rsidRPr="009B4117" w:rsidRDefault="00772FD2" w:rsidP="00772FD2">
            <w:pPr>
              <w:rPr>
                <w:rFonts w:cstheme="minorHAnsi"/>
              </w:rPr>
            </w:pPr>
            <w:r w:rsidRPr="00C61BEE">
              <w:t>Silea</w:t>
            </w:r>
          </w:p>
        </w:tc>
      </w:tr>
      <w:tr w:rsidR="00772FD2" w:rsidRPr="009B4117" w14:paraId="0E655EB6" w14:textId="77777777" w:rsidTr="001C597B">
        <w:tc>
          <w:tcPr>
            <w:tcW w:w="2632" w:type="dxa"/>
          </w:tcPr>
          <w:p w14:paraId="6CD74A64" w14:textId="71DC10AB" w:rsidR="00772FD2" w:rsidRPr="009B4117" w:rsidRDefault="00772FD2" w:rsidP="00772FD2">
            <w:pPr>
              <w:rPr>
                <w:rFonts w:cstheme="minorHAnsi"/>
                <w:b/>
                <w:bCs/>
                <w:color w:val="4C7792"/>
              </w:rPr>
            </w:pPr>
            <w:r w:rsidRPr="00C61BEE">
              <w:t>Raccolta grandi RAEE</w:t>
            </w:r>
          </w:p>
        </w:tc>
        <w:tc>
          <w:tcPr>
            <w:tcW w:w="3042" w:type="dxa"/>
          </w:tcPr>
          <w:p w14:paraId="1A4DC4D5" w14:textId="01ECECBB" w:rsidR="00772FD2" w:rsidRPr="009B4117" w:rsidRDefault="00772FD2" w:rsidP="00772FD2">
            <w:pPr>
              <w:rPr>
                <w:rFonts w:cstheme="minorHAnsi"/>
              </w:rPr>
            </w:pPr>
            <w:r w:rsidRPr="00C61BEE">
              <w:t xml:space="preserve">Porta a porta </w:t>
            </w:r>
          </w:p>
        </w:tc>
        <w:tc>
          <w:tcPr>
            <w:tcW w:w="2491" w:type="dxa"/>
          </w:tcPr>
          <w:p w14:paraId="3484E570" w14:textId="04E4373B" w:rsidR="00772FD2" w:rsidRPr="009B4117" w:rsidRDefault="00772FD2" w:rsidP="00772FD2">
            <w:pPr>
              <w:rPr>
                <w:rFonts w:cstheme="minorHAnsi"/>
              </w:rPr>
            </w:pPr>
            <w:r w:rsidRPr="00C61BEE">
              <w:t>Su chiamata, entro 15 giorni dalla prenotazione telefonica</w:t>
            </w:r>
          </w:p>
        </w:tc>
        <w:tc>
          <w:tcPr>
            <w:tcW w:w="1457" w:type="dxa"/>
          </w:tcPr>
          <w:p w14:paraId="6962CD28" w14:textId="7ED0A9C4" w:rsidR="00772FD2" w:rsidRPr="009B4117" w:rsidRDefault="00772FD2" w:rsidP="00772FD2">
            <w:pPr>
              <w:rPr>
                <w:rFonts w:cstheme="minorHAnsi"/>
              </w:rPr>
            </w:pPr>
            <w:r w:rsidRPr="00C61BEE">
              <w:t>Silea</w:t>
            </w:r>
          </w:p>
        </w:tc>
      </w:tr>
      <w:tr w:rsidR="00772FD2" w:rsidRPr="009B4117" w14:paraId="5D96934C" w14:textId="77777777" w:rsidTr="001C597B">
        <w:tc>
          <w:tcPr>
            <w:tcW w:w="2632" w:type="dxa"/>
          </w:tcPr>
          <w:p w14:paraId="61EF2429" w14:textId="7706F49D" w:rsidR="00772FD2" w:rsidRPr="009B4117" w:rsidRDefault="00772FD2" w:rsidP="00772FD2">
            <w:pPr>
              <w:rPr>
                <w:rFonts w:cstheme="minorHAnsi"/>
                <w:b/>
                <w:bCs/>
                <w:color w:val="4C7792"/>
              </w:rPr>
            </w:pPr>
            <w:r w:rsidRPr="00C61BEE">
              <w:t>Raccolta ingombranti</w:t>
            </w:r>
          </w:p>
        </w:tc>
        <w:tc>
          <w:tcPr>
            <w:tcW w:w="3042" w:type="dxa"/>
          </w:tcPr>
          <w:p w14:paraId="2E4B3401" w14:textId="060CF430" w:rsidR="00772FD2" w:rsidRPr="009B4117" w:rsidRDefault="00772FD2" w:rsidP="00772FD2">
            <w:pPr>
              <w:rPr>
                <w:rFonts w:cstheme="minorHAnsi"/>
              </w:rPr>
            </w:pPr>
            <w:r w:rsidRPr="00C61BEE">
              <w:t xml:space="preserve">Porta a porta </w:t>
            </w:r>
          </w:p>
        </w:tc>
        <w:tc>
          <w:tcPr>
            <w:tcW w:w="2491" w:type="dxa"/>
          </w:tcPr>
          <w:p w14:paraId="1616CE8D" w14:textId="3A009A39" w:rsidR="00772FD2" w:rsidRPr="009B4117" w:rsidRDefault="00772FD2" w:rsidP="00772FD2">
            <w:pPr>
              <w:rPr>
                <w:rFonts w:cstheme="minorHAnsi"/>
              </w:rPr>
            </w:pPr>
            <w:r w:rsidRPr="00C61BEE">
              <w:t>Su chiamata</w:t>
            </w:r>
          </w:p>
        </w:tc>
        <w:tc>
          <w:tcPr>
            <w:tcW w:w="1457" w:type="dxa"/>
          </w:tcPr>
          <w:p w14:paraId="03FEB5F1" w14:textId="7F745B57" w:rsidR="00772FD2" w:rsidRPr="009B4117" w:rsidRDefault="00772FD2" w:rsidP="00772FD2">
            <w:pPr>
              <w:rPr>
                <w:rFonts w:cstheme="minorHAnsi"/>
              </w:rPr>
            </w:pPr>
            <w:r w:rsidRPr="00C61BEE">
              <w:t>Silea</w:t>
            </w:r>
          </w:p>
        </w:tc>
      </w:tr>
      <w:tr w:rsidR="00772FD2" w:rsidRPr="009B4117" w14:paraId="48178EAD" w14:textId="77777777" w:rsidTr="001C597B">
        <w:tc>
          <w:tcPr>
            <w:tcW w:w="2632" w:type="dxa"/>
            <w:hideMark/>
          </w:tcPr>
          <w:p w14:paraId="749DC603" w14:textId="2F3C920D" w:rsidR="00772FD2" w:rsidRPr="009B4117" w:rsidRDefault="00772FD2" w:rsidP="00772FD2">
            <w:pPr>
              <w:rPr>
                <w:rFonts w:cstheme="minorHAnsi"/>
                <w:b/>
                <w:bCs/>
                <w:color w:val="4C7792"/>
              </w:rPr>
            </w:pPr>
            <w:r w:rsidRPr="00C61BEE">
              <w:t>Spazzamento meccanizzato e/o combinato</w:t>
            </w:r>
          </w:p>
        </w:tc>
        <w:tc>
          <w:tcPr>
            <w:tcW w:w="3042" w:type="dxa"/>
          </w:tcPr>
          <w:p w14:paraId="63C26782" w14:textId="5CB054AA" w:rsidR="00772FD2" w:rsidRPr="009B4117" w:rsidRDefault="00772FD2" w:rsidP="00772FD2">
            <w:pPr>
              <w:rPr>
                <w:rFonts w:cstheme="minorHAnsi"/>
              </w:rPr>
            </w:pPr>
            <w:r w:rsidRPr="00C61BEE">
              <w:t>Spazzamento combinato con operatore a terra</w:t>
            </w:r>
          </w:p>
        </w:tc>
        <w:tc>
          <w:tcPr>
            <w:tcW w:w="2491" w:type="dxa"/>
          </w:tcPr>
          <w:p w14:paraId="3409E156" w14:textId="4DB48241" w:rsidR="00772FD2" w:rsidRPr="009B4117" w:rsidRDefault="00772FD2" w:rsidP="00772FD2">
            <w:pPr>
              <w:rPr>
                <w:rFonts w:cstheme="minorHAnsi"/>
              </w:rPr>
            </w:pPr>
            <w:r w:rsidRPr="00C61BEE">
              <w:t xml:space="preserve">Due volte al Mense, e ulteriori </w:t>
            </w:r>
            <w:proofErr w:type="gramStart"/>
            <w:r w:rsidRPr="00C61BEE">
              <w:t>3</w:t>
            </w:r>
            <w:proofErr w:type="gramEnd"/>
            <w:r w:rsidRPr="00C61BEE">
              <w:t xml:space="preserve"> spazzamenti a chiamata</w:t>
            </w:r>
          </w:p>
        </w:tc>
        <w:tc>
          <w:tcPr>
            <w:tcW w:w="1457" w:type="dxa"/>
            <w:hideMark/>
          </w:tcPr>
          <w:p w14:paraId="7A16646C" w14:textId="142E8143" w:rsidR="00772FD2" w:rsidRPr="009B4117" w:rsidRDefault="00772FD2" w:rsidP="00772FD2">
            <w:pPr>
              <w:rPr>
                <w:rFonts w:cstheme="minorHAnsi"/>
              </w:rPr>
            </w:pPr>
            <w:r w:rsidRPr="00C61BEE">
              <w:t>Silea</w:t>
            </w:r>
          </w:p>
        </w:tc>
      </w:tr>
      <w:tr w:rsidR="00772FD2" w:rsidRPr="009B4117" w14:paraId="1852EF08" w14:textId="77777777" w:rsidTr="001C597B">
        <w:tc>
          <w:tcPr>
            <w:tcW w:w="2632" w:type="dxa"/>
            <w:hideMark/>
          </w:tcPr>
          <w:p w14:paraId="4AC95E09" w14:textId="3DF56457" w:rsidR="00772FD2" w:rsidRPr="009B4117" w:rsidRDefault="00772FD2" w:rsidP="00772FD2">
            <w:pPr>
              <w:rPr>
                <w:rFonts w:cstheme="minorHAnsi"/>
                <w:b/>
                <w:bCs/>
                <w:color w:val="4C7792"/>
              </w:rPr>
            </w:pPr>
            <w:r w:rsidRPr="00C61BEE">
              <w:t>Spazzamento manuale</w:t>
            </w:r>
          </w:p>
        </w:tc>
        <w:tc>
          <w:tcPr>
            <w:tcW w:w="3042" w:type="dxa"/>
          </w:tcPr>
          <w:p w14:paraId="2A295B48" w14:textId="390FD291" w:rsidR="00772FD2" w:rsidRPr="009B4117" w:rsidRDefault="00772FD2" w:rsidP="00772FD2">
            <w:pPr>
              <w:rPr>
                <w:rFonts w:cstheme="minorHAnsi"/>
              </w:rPr>
            </w:pPr>
            <w:r w:rsidRPr="00C61BEE">
              <w:t>Si</w:t>
            </w:r>
          </w:p>
        </w:tc>
        <w:tc>
          <w:tcPr>
            <w:tcW w:w="2491" w:type="dxa"/>
          </w:tcPr>
          <w:p w14:paraId="0F9FB519" w14:textId="2F0DE243" w:rsidR="00772FD2" w:rsidRPr="009B4117" w:rsidRDefault="00772FD2" w:rsidP="00772FD2">
            <w:pPr>
              <w:rPr>
                <w:rFonts w:cstheme="minorHAnsi"/>
              </w:rPr>
            </w:pPr>
            <w:r w:rsidRPr="00C61BEE">
              <w:t>Da lunedì a sabato</w:t>
            </w:r>
          </w:p>
        </w:tc>
        <w:tc>
          <w:tcPr>
            <w:tcW w:w="1457" w:type="dxa"/>
            <w:hideMark/>
          </w:tcPr>
          <w:p w14:paraId="7CF32EAF" w14:textId="42ADF929" w:rsidR="00772FD2" w:rsidRPr="009B4117" w:rsidRDefault="00772FD2" w:rsidP="00772FD2">
            <w:pPr>
              <w:rPr>
                <w:rFonts w:cstheme="minorHAnsi"/>
              </w:rPr>
            </w:pPr>
            <w:r w:rsidRPr="00C61BEE">
              <w:t>Comune</w:t>
            </w:r>
          </w:p>
        </w:tc>
      </w:tr>
      <w:tr w:rsidR="00772FD2" w:rsidRPr="009B4117" w14:paraId="7D1E4E89" w14:textId="77777777" w:rsidTr="001C597B">
        <w:tc>
          <w:tcPr>
            <w:tcW w:w="2632" w:type="dxa"/>
            <w:hideMark/>
          </w:tcPr>
          <w:p w14:paraId="40A8B855" w14:textId="52FD5E51" w:rsidR="00772FD2" w:rsidRPr="009B4117" w:rsidRDefault="00772FD2" w:rsidP="00772FD2">
            <w:pPr>
              <w:rPr>
                <w:rFonts w:cstheme="minorHAnsi"/>
                <w:b/>
                <w:bCs/>
                <w:color w:val="4C7792"/>
              </w:rPr>
            </w:pPr>
            <w:r w:rsidRPr="00C61BEE">
              <w:t>Svuotamento cestini</w:t>
            </w:r>
          </w:p>
        </w:tc>
        <w:tc>
          <w:tcPr>
            <w:tcW w:w="3042" w:type="dxa"/>
          </w:tcPr>
          <w:p w14:paraId="23B47816" w14:textId="024CF689" w:rsidR="00772FD2" w:rsidRPr="009B4117" w:rsidRDefault="00772FD2" w:rsidP="00772FD2">
            <w:pPr>
              <w:rPr>
                <w:rFonts w:cstheme="minorHAnsi"/>
              </w:rPr>
            </w:pPr>
            <w:r w:rsidRPr="00C61BEE">
              <w:t>Si</w:t>
            </w:r>
          </w:p>
        </w:tc>
        <w:tc>
          <w:tcPr>
            <w:tcW w:w="2491" w:type="dxa"/>
          </w:tcPr>
          <w:p w14:paraId="5D6FAA59" w14:textId="5D9A8ADC" w:rsidR="00772FD2" w:rsidRPr="009B4117" w:rsidRDefault="00772FD2" w:rsidP="00772FD2">
            <w:pPr>
              <w:rPr>
                <w:rFonts w:cstheme="minorHAnsi"/>
              </w:rPr>
            </w:pPr>
            <w:proofErr w:type="gramStart"/>
            <w:r w:rsidRPr="00C61BEE">
              <w:t>3</w:t>
            </w:r>
            <w:proofErr w:type="gramEnd"/>
            <w:r w:rsidRPr="00C61BEE">
              <w:t xml:space="preserve"> giorni a settimana</w:t>
            </w:r>
          </w:p>
        </w:tc>
        <w:tc>
          <w:tcPr>
            <w:tcW w:w="1457" w:type="dxa"/>
            <w:hideMark/>
          </w:tcPr>
          <w:p w14:paraId="1FE707AE" w14:textId="0CCDF065" w:rsidR="00772FD2" w:rsidRPr="009B4117" w:rsidRDefault="00772FD2" w:rsidP="00772FD2">
            <w:pPr>
              <w:rPr>
                <w:rFonts w:cstheme="minorHAnsi"/>
              </w:rPr>
            </w:pPr>
            <w:r w:rsidRPr="00C61BEE">
              <w:t>Comune</w:t>
            </w:r>
          </w:p>
        </w:tc>
      </w:tr>
      <w:tr w:rsidR="00772FD2" w:rsidRPr="009B4117" w14:paraId="4B43DADF" w14:textId="77777777" w:rsidTr="001C597B">
        <w:tc>
          <w:tcPr>
            <w:tcW w:w="2632" w:type="dxa"/>
            <w:hideMark/>
          </w:tcPr>
          <w:p w14:paraId="0EB7E40B" w14:textId="3F0EC332" w:rsidR="00772FD2" w:rsidRPr="009B4117" w:rsidRDefault="00772FD2" w:rsidP="00772FD2">
            <w:pPr>
              <w:rPr>
                <w:rFonts w:cstheme="minorHAnsi"/>
                <w:b/>
                <w:bCs/>
                <w:color w:val="4C7792"/>
              </w:rPr>
            </w:pPr>
            <w:r w:rsidRPr="00C61BEE">
              <w:t>Altro</w:t>
            </w:r>
          </w:p>
        </w:tc>
        <w:tc>
          <w:tcPr>
            <w:tcW w:w="3042" w:type="dxa"/>
          </w:tcPr>
          <w:p w14:paraId="3FB440A7" w14:textId="77777777" w:rsidR="00772FD2" w:rsidRPr="009B4117" w:rsidRDefault="00772FD2" w:rsidP="00772FD2">
            <w:pPr>
              <w:rPr>
                <w:rFonts w:cstheme="minorHAnsi"/>
              </w:rPr>
            </w:pPr>
          </w:p>
        </w:tc>
        <w:tc>
          <w:tcPr>
            <w:tcW w:w="2491" w:type="dxa"/>
          </w:tcPr>
          <w:p w14:paraId="01212B87" w14:textId="77777777" w:rsidR="00772FD2" w:rsidRPr="009B4117" w:rsidRDefault="00772FD2" w:rsidP="00772FD2">
            <w:pPr>
              <w:rPr>
                <w:rFonts w:cstheme="minorHAnsi"/>
              </w:rPr>
            </w:pPr>
          </w:p>
        </w:tc>
        <w:tc>
          <w:tcPr>
            <w:tcW w:w="1457" w:type="dxa"/>
            <w:hideMark/>
          </w:tcPr>
          <w:p w14:paraId="708F79E3" w14:textId="77777777" w:rsidR="00772FD2" w:rsidRPr="009B4117" w:rsidRDefault="00772FD2" w:rsidP="00772FD2">
            <w:pPr>
              <w:rPr>
                <w:rFonts w:cstheme="minorHAnsi"/>
              </w:rPr>
            </w:pPr>
          </w:p>
        </w:tc>
      </w:tr>
    </w:tbl>
    <w:p w14:paraId="4056A3C4" w14:textId="55C935CC" w:rsidR="002F563E" w:rsidRPr="009B4117" w:rsidRDefault="002F563E" w:rsidP="002F563E">
      <w:pPr>
        <w:tabs>
          <w:tab w:val="left" w:pos="1089"/>
        </w:tabs>
        <w:spacing w:before="120" w:after="120"/>
        <w:rPr>
          <w:rFonts w:cstheme="minorHAnsi"/>
        </w:rPr>
        <w:sectPr w:rsidR="002F563E" w:rsidRPr="009B4117" w:rsidSect="002F563E">
          <w:headerReference w:type="even" r:id="rId45"/>
          <w:headerReference w:type="default" r:id="rId46"/>
          <w:footerReference w:type="even" r:id="rId47"/>
          <w:footerReference w:type="default" r:id="rId48"/>
          <w:headerReference w:type="first" r:id="rId49"/>
          <w:footerReference w:type="first" r:id="rId50"/>
          <w:type w:val="continuous"/>
          <w:pgSz w:w="11900" w:h="16840"/>
          <w:pgMar w:top="0" w:right="1134" w:bottom="1134" w:left="1134" w:header="0" w:footer="57" w:gutter="0"/>
          <w:cols w:space="708"/>
          <w:docGrid w:linePitch="360"/>
        </w:sectPr>
      </w:pPr>
    </w:p>
    <w:p w14:paraId="56D56ADF" w14:textId="77777777" w:rsidR="002F563E" w:rsidRPr="009B4117" w:rsidRDefault="002F563E" w:rsidP="002F563E">
      <w:pPr>
        <w:rPr>
          <w:rFonts w:cstheme="minorHAnsi"/>
          <w:lang w:val="en-US"/>
        </w:rPr>
      </w:pPr>
    </w:p>
    <w:tbl>
      <w:tblPr>
        <w:tblStyle w:val="Grigliatabella"/>
        <w:tblW w:w="9634" w:type="dxa"/>
        <w:tblLook w:val="04A0" w:firstRow="1" w:lastRow="0" w:firstColumn="1" w:lastColumn="0" w:noHBand="0" w:noVBand="1"/>
      </w:tblPr>
      <w:tblGrid>
        <w:gridCol w:w="4673"/>
        <w:gridCol w:w="3692"/>
        <w:gridCol w:w="1269"/>
      </w:tblGrid>
      <w:tr w:rsidR="002F563E" w:rsidRPr="009B4117" w14:paraId="2A2F2838" w14:textId="77777777" w:rsidTr="001C597B">
        <w:tc>
          <w:tcPr>
            <w:tcW w:w="4673" w:type="dxa"/>
            <w:shd w:val="clear" w:color="auto" w:fill="4C7792"/>
          </w:tcPr>
          <w:p w14:paraId="5471D097" w14:textId="77777777" w:rsidR="002F563E" w:rsidRPr="009B4117" w:rsidRDefault="002F563E" w:rsidP="001C597B">
            <w:pPr>
              <w:rPr>
                <w:rFonts w:cstheme="minorHAnsi"/>
                <w:b/>
                <w:bCs/>
                <w:color w:val="FFFFFF" w:themeColor="background1"/>
              </w:rPr>
            </w:pPr>
            <w:r w:rsidRPr="009B4117">
              <w:rPr>
                <w:rFonts w:cstheme="minorHAnsi"/>
                <w:b/>
                <w:bCs/>
                <w:color w:val="FFFFFF" w:themeColor="background1"/>
              </w:rPr>
              <w:t>Servizio</w:t>
            </w:r>
          </w:p>
        </w:tc>
        <w:tc>
          <w:tcPr>
            <w:tcW w:w="3692" w:type="dxa"/>
            <w:shd w:val="clear" w:color="auto" w:fill="4C7792"/>
          </w:tcPr>
          <w:p w14:paraId="2D5C1A0E" w14:textId="77777777" w:rsidR="002F563E" w:rsidRPr="009B4117" w:rsidRDefault="002F563E" w:rsidP="001C597B">
            <w:pPr>
              <w:rPr>
                <w:rFonts w:cstheme="minorHAnsi"/>
                <w:b/>
                <w:bCs/>
              </w:rPr>
            </w:pPr>
            <w:r w:rsidRPr="009B4117">
              <w:rPr>
                <w:rFonts w:cstheme="minorHAnsi"/>
                <w:b/>
                <w:bCs/>
                <w:color w:val="FFFFFF" w:themeColor="background1"/>
              </w:rPr>
              <w:t>Ubicazione</w:t>
            </w:r>
          </w:p>
        </w:tc>
        <w:tc>
          <w:tcPr>
            <w:tcW w:w="1269" w:type="dxa"/>
            <w:shd w:val="clear" w:color="auto" w:fill="4C7792"/>
          </w:tcPr>
          <w:p w14:paraId="416065D3" w14:textId="77777777" w:rsidR="002F563E" w:rsidRPr="009B4117" w:rsidRDefault="002F563E" w:rsidP="001C597B">
            <w:pPr>
              <w:rPr>
                <w:rFonts w:cstheme="minorHAnsi"/>
                <w:b/>
                <w:bCs/>
              </w:rPr>
            </w:pPr>
            <w:r w:rsidRPr="009B4117">
              <w:rPr>
                <w:rFonts w:cstheme="minorHAnsi"/>
                <w:b/>
                <w:bCs/>
                <w:color w:val="FFFFFF" w:themeColor="background1"/>
              </w:rPr>
              <w:t>Gestore</w:t>
            </w:r>
          </w:p>
        </w:tc>
      </w:tr>
      <w:tr w:rsidR="00772FD2" w:rsidRPr="009B4117" w14:paraId="5898934A" w14:textId="77777777" w:rsidTr="001C597B">
        <w:tc>
          <w:tcPr>
            <w:tcW w:w="4673" w:type="dxa"/>
          </w:tcPr>
          <w:p w14:paraId="6E26BAA4" w14:textId="77777777" w:rsidR="00772FD2" w:rsidRPr="009B4117" w:rsidRDefault="00772FD2" w:rsidP="00772FD2">
            <w:pPr>
              <w:rPr>
                <w:rFonts w:cstheme="minorHAnsi"/>
                <w:b/>
                <w:bCs/>
                <w:color w:val="4C7792"/>
              </w:rPr>
            </w:pPr>
            <w:r w:rsidRPr="009B4117">
              <w:rPr>
                <w:rFonts w:cstheme="minorHAnsi"/>
                <w:b/>
                <w:bCs/>
                <w:color w:val="4C7792"/>
              </w:rPr>
              <w:t>Centro di raccolta per raccolta differenziata, stoccaggio e trasporto a destino di rifiuti (per tipologia, giorni e orari di apertura consultare il sito www.sileaspa.it)</w:t>
            </w:r>
          </w:p>
        </w:tc>
        <w:tc>
          <w:tcPr>
            <w:tcW w:w="3692" w:type="dxa"/>
          </w:tcPr>
          <w:p w14:paraId="5ED31EA9" w14:textId="30932F40" w:rsidR="00772FD2" w:rsidRPr="009B4117" w:rsidRDefault="00772FD2" w:rsidP="00772FD2">
            <w:pPr>
              <w:rPr>
                <w:rFonts w:cstheme="minorHAnsi"/>
              </w:rPr>
            </w:pPr>
            <w:r w:rsidRPr="00424B43">
              <w:t xml:space="preserve">Via Don Luigi Sturzo, Nibionno </w:t>
            </w:r>
          </w:p>
        </w:tc>
        <w:tc>
          <w:tcPr>
            <w:tcW w:w="1269" w:type="dxa"/>
          </w:tcPr>
          <w:p w14:paraId="644C279D" w14:textId="22045D46" w:rsidR="00772FD2" w:rsidRPr="009B4117" w:rsidRDefault="00772FD2" w:rsidP="00772FD2">
            <w:pPr>
              <w:rPr>
                <w:rFonts w:cstheme="minorHAnsi"/>
              </w:rPr>
            </w:pPr>
            <w:r w:rsidRPr="00424B43">
              <w:t>Silea</w:t>
            </w:r>
          </w:p>
        </w:tc>
      </w:tr>
      <w:tr w:rsidR="00772FD2" w:rsidRPr="009B4117" w14:paraId="5158EA1A" w14:textId="77777777" w:rsidTr="001C597B">
        <w:tc>
          <w:tcPr>
            <w:tcW w:w="4673" w:type="dxa"/>
          </w:tcPr>
          <w:p w14:paraId="7057753E" w14:textId="77777777" w:rsidR="00772FD2" w:rsidRPr="009B4117" w:rsidRDefault="00772FD2" w:rsidP="00772FD2">
            <w:pPr>
              <w:rPr>
                <w:rFonts w:cstheme="minorHAnsi"/>
                <w:b/>
                <w:bCs/>
                <w:color w:val="4C7792"/>
              </w:rPr>
            </w:pPr>
            <w:proofErr w:type="spellStart"/>
            <w:r w:rsidRPr="009B4117">
              <w:rPr>
                <w:rFonts w:cstheme="minorHAnsi"/>
                <w:b/>
                <w:bCs/>
                <w:color w:val="4C7792"/>
              </w:rPr>
              <w:t>Ecostazione</w:t>
            </w:r>
            <w:proofErr w:type="spellEnd"/>
            <w:r w:rsidRPr="009B4117">
              <w:rPr>
                <w:rFonts w:cstheme="minorHAnsi"/>
                <w:b/>
                <w:bCs/>
                <w:color w:val="4C7792"/>
              </w:rPr>
              <w:t xml:space="preserve"> mobile – mezzo itinerante - (per tipologia, giorni e orari di passaggio consultare il sito www.sileaspa.it)</w:t>
            </w:r>
          </w:p>
        </w:tc>
        <w:tc>
          <w:tcPr>
            <w:tcW w:w="3692" w:type="dxa"/>
          </w:tcPr>
          <w:p w14:paraId="6639B2EC" w14:textId="3A248DA7" w:rsidR="00772FD2" w:rsidRPr="009B4117" w:rsidRDefault="00772FD2" w:rsidP="00772FD2">
            <w:pPr>
              <w:rPr>
                <w:rFonts w:cstheme="minorHAnsi"/>
              </w:rPr>
            </w:pPr>
            <w:r w:rsidRPr="00424B43">
              <w:t>Non presente</w:t>
            </w:r>
          </w:p>
        </w:tc>
        <w:tc>
          <w:tcPr>
            <w:tcW w:w="1269" w:type="dxa"/>
          </w:tcPr>
          <w:p w14:paraId="4E91FB0C" w14:textId="77777777" w:rsidR="00772FD2" w:rsidRPr="009B4117" w:rsidRDefault="00772FD2" w:rsidP="00772FD2">
            <w:pPr>
              <w:rPr>
                <w:rFonts w:cstheme="minorHAnsi"/>
              </w:rPr>
            </w:pPr>
          </w:p>
        </w:tc>
      </w:tr>
      <w:tr w:rsidR="00772FD2" w:rsidRPr="009B4117" w14:paraId="08CC9A4A" w14:textId="77777777" w:rsidTr="001C597B">
        <w:tc>
          <w:tcPr>
            <w:tcW w:w="4673" w:type="dxa"/>
          </w:tcPr>
          <w:p w14:paraId="5B19D31E" w14:textId="77777777" w:rsidR="00772FD2" w:rsidRPr="009B4117" w:rsidRDefault="00772FD2" w:rsidP="00772FD2">
            <w:pPr>
              <w:rPr>
                <w:rFonts w:cstheme="minorHAnsi"/>
                <w:b/>
                <w:bCs/>
                <w:color w:val="4C7792"/>
              </w:rPr>
            </w:pPr>
            <w:proofErr w:type="spellStart"/>
            <w:r w:rsidRPr="009B4117">
              <w:rPr>
                <w:rFonts w:cstheme="minorHAnsi"/>
                <w:b/>
                <w:bCs/>
                <w:color w:val="4C7792"/>
              </w:rPr>
              <w:t>Ecocasette</w:t>
            </w:r>
            <w:proofErr w:type="spellEnd"/>
            <w:r w:rsidRPr="009B4117">
              <w:rPr>
                <w:rFonts w:cstheme="minorHAnsi"/>
                <w:b/>
                <w:bCs/>
                <w:color w:val="4C7792"/>
              </w:rPr>
              <w:t xml:space="preserve"> per la raccolta differenziata dei rifiuti ad accesso controllato e apertura h24.</w:t>
            </w:r>
          </w:p>
        </w:tc>
        <w:tc>
          <w:tcPr>
            <w:tcW w:w="3692" w:type="dxa"/>
          </w:tcPr>
          <w:p w14:paraId="08C5006A" w14:textId="6D55DD3D" w:rsidR="00772FD2" w:rsidRPr="009B4117" w:rsidRDefault="00772FD2" w:rsidP="00772FD2">
            <w:pPr>
              <w:rPr>
                <w:rFonts w:cstheme="minorHAnsi"/>
              </w:rPr>
            </w:pPr>
            <w:r w:rsidRPr="00424B43">
              <w:t>Non presente</w:t>
            </w:r>
          </w:p>
        </w:tc>
        <w:tc>
          <w:tcPr>
            <w:tcW w:w="1269" w:type="dxa"/>
          </w:tcPr>
          <w:p w14:paraId="08ADA62C" w14:textId="77777777" w:rsidR="00772FD2" w:rsidRPr="009B4117" w:rsidRDefault="00772FD2" w:rsidP="00772FD2">
            <w:pPr>
              <w:rPr>
                <w:rFonts w:cstheme="minorHAnsi"/>
              </w:rPr>
            </w:pPr>
          </w:p>
        </w:tc>
      </w:tr>
    </w:tbl>
    <w:p w14:paraId="2C47B41E" w14:textId="77777777" w:rsidR="002F563E" w:rsidRPr="009B4117" w:rsidRDefault="002F563E" w:rsidP="002F563E">
      <w:pPr>
        <w:rPr>
          <w:rFonts w:cstheme="minorHAnsi"/>
          <w:lang w:val="en-US"/>
        </w:rPr>
        <w:sectPr w:rsidR="002F563E" w:rsidRPr="009B4117" w:rsidSect="008B1A8F">
          <w:headerReference w:type="even" r:id="rId51"/>
          <w:headerReference w:type="default" r:id="rId52"/>
          <w:footerReference w:type="even" r:id="rId53"/>
          <w:footerReference w:type="default" r:id="rId54"/>
          <w:headerReference w:type="first" r:id="rId55"/>
          <w:footerReference w:type="first" r:id="rId56"/>
          <w:type w:val="continuous"/>
          <w:pgSz w:w="11900" w:h="16840"/>
          <w:pgMar w:top="0" w:right="1134" w:bottom="1134" w:left="1134" w:header="0" w:footer="57" w:gutter="0"/>
          <w:cols w:space="708"/>
          <w:titlePg/>
          <w:docGrid w:linePitch="360"/>
        </w:sectPr>
      </w:pPr>
    </w:p>
    <w:p w14:paraId="55D5B552" w14:textId="77777777" w:rsidR="002F563E" w:rsidRPr="009B4117" w:rsidRDefault="002F563E" w:rsidP="002F563E">
      <w:pPr>
        <w:rPr>
          <w:rFonts w:cstheme="minorHAnsi"/>
          <w:lang w:val="en-US"/>
        </w:rPr>
      </w:pPr>
    </w:p>
    <w:p w14:paraId="08267AE4" w14:textId="392FDB1E" w:rsidR="002F563E" w:rsidRPr="004B3980" w:rsidRDefault="002F563E" w:rsidP="000566A9">
      <w:pPr>
        <w:rPr>
          <w:rFonts w:ascii="Cambria" w:hAnsi="Cambria" w:cstheme="minorHAnsi"/>
          <w:sz w:val="22"/>
          <w:szCs w:val="22"/>
        </w:rPr>
        <w:sectPr w:rsidR="002F563E" w:rsidRPr="004B3980" w:rsidSect="004B611E">
          <w:headerReference w:type="even" r:id="rId57"/>
          <w:headerReference w:type="default" r:id="rId58"/>
          <w:footerReference w:type="even" r:id="rId59"/>
          <w:footerReference w:type="default" r:id="rId60"/>
          <w:headerReference w:type="first" r:id="rId61"/>
          <w:footerReference w:type="first" r:id="rId62"/>
          <w:type w:val="continuous"/>
          <w:pgSz w:w="11900" w:h="16840"/>
          <w:pgMar w:top="0" w:right="1134" w:bottom="908" w:left="1134" w:header="0" w:footer="57" w:gutter="0"/>
          <w:cols w:space="708"/>
          <w:titlePg/>
          <w:docGrid w:linePitch="360"/>
        </w:sectPr>
      </w:pPr>
    </w:p>
    <w:p w14:paraId="45E2489F" w14:textId="48A63509" w:rsidR="00CD3292" w:rsidRPr="0091537C" w:rsidRDefault="00B1080E" w:rsidP="00B1080E">
      <w:pPr>
        <w:ind w:left="-851"/>
        <w:rPr>
          <w:rFonts w:cstheme="minorHAnsi"/>
        </w:rPr>
      </w:pPr>
      <w:r w:rsidRPr="0091537C">
        <w:rPr>
          <w:rFonts w:cstheme="minorHAnsi"/>
          <w:noProof/>
          <w:lang w:val="en-US"/>
        </w:rPr>
        <w:lastRenderedPageBreak/>
        <mc:AlternateContent>
          <mc:Choice Requires="wps">
            <w:drawing>
              <wp:anchor distT="0" distB="0" distL="114300" distR="114300" simplePos="0" relativeHeight="251658245" behindDoc="0" locked="0" layoutInCell="1" allowOverlap="1" wp14:anchorId="1D1F57D4" wp14:editId="7C7A5378">
                <wp:simplePos x="0" y="0"/>
                <wp:positionH relativeFrom="margin">
                  <wp:align>center</wp:align>
                </wp:positionH>
                <wp:positionV relativeFrom="paragraph">
                  <wp:posOffset>3826510</wp:posOffset>
                </wp:positionV>
                <wp:extent cx="3723640" cy="2350135"/>
                <wp:effectExtent l="0" t="0" r="0" b="0"/>
                <wp:wrapNone/>
                <wp:docPr id="14" name="Casella di testo 14"/>
                <wp:cNvGraphicFramePr/>
                <a:graphic xmlns:a="http://schemas.openxmlformats.org/drawingml/2006/main">
                  <a:graphicData uri="http://schemas.microsoft.com/office/word/2010/wordprocessingShape">
                    <wps:wsp>
                      <wps:cNvSpPr txBox="1"/>
                      <wps:spPr>
                        <a:xfrm>
                          <a:off x="0" y="0"/>
                          <a:ext cx="3723640" cy="2350135"/>
                        </a:xfrm>
                        <a:prstGeom prst="rect">
                          <a:avLst/>
                        </a:prstGeom>
                        <a:noFill/>
                        <a:ln w="6350">
                          <a:noFill/>
                        </a:ln>
                      </wps:spPr>
                      <wps:txbx>
                        <w:txbxContent>
                          <w:p w14:paraId="312E572C" w14:textId="77777777" w:rsidR="00D25DC7" w:rsidRDefault="00D25DC7" w:rsidP="00B1080E">
                            <w:pPr>
                              <w:jc w:val="center"/>
                              <w:rPr>
                                <w:rFonts w:ascii="Avenir Light" w:hAnsi="Avenir Light"/>
                                <w:color w:val="4C7792"/>
                                <w:szCs w:val="22"/>
                              </w:rPr>
                            </w:pPr>
                          </w:p>
                          <w:p w14:paraId="1001B371" w14:textId="77777777" w:rsidR="00D25DC7" w:rsidRDefault="00D25DC7" w:rsidP="00B1080E">
                            <w:pPr>
                              <w:jc w:val="center"/>
                              <w:rPr>
                                <w:rFonts w:ascii="Avenir Light" w:hAnsi="Avenir Light"/>
                                <w:color w:val="4C7792"/>
                                <w:szCs w:val="22"/>
                              </w:rPr>
                            </w:pPr>
                          </w:p>
                          <w:p w14:paraId="39D51892" w14:textId="77777777" w:rsidR="00D25DC7" w:rsidRDefault="00D25DC7" w:rsidP="00B1080E">
                            <w:pPr>
                              <w:jc w:val="center"/>
                              <w:rPr>
                                <w:rFonts w:ascii="Avenir Light" w:hAnsi="Avenir Light"/>
                                <w:color w:val="4C7792"/>
                                <w:szCs w:val="22"/>
                              </w:rPr>
                            </w:pPr>
                          </w:p>
                          <w:p w14:paraId="3F9B687E" w14:textId="77777777" w:rsidR="00D25DC7" w:rsidRDefault="00D25DC7" w:rsidP="00B1080E">
                            <w:pPr>
                              <w:jc w:val="center"/>
                              <w:rPr>
                                <w:rFonts w:ascii="Avenir Light" w:hAnsi="Avenir Light"/>
                                <w:color w:val="4C7792"/>
                                <w:szCs w:val="22"/>
                              </w:rPr>
                            </w:pPr>
                          </w:p>
                          <w:p w14:paraId="6D5730F1" w14:textId="77777777" w:rsidR="00D25DC7" w:rsidRDefault="00D25DC7" w:rsidP="00B1080E">
                            <w:pPr>
                              <w:jc w:val="center"/>
                              <w:rPr>
                                <w:rFonts w:ascii="Avenir Light" w:hAnsi="Avenir Light"/>
                                <w:color w:val="4C7792"/>
                                <w:szCs w:val="22"/>
                              </w:rPr>
                            </w:pPr>
                          </w:p>
                          <w:p w14:paraId="3DB94C13" w14:textId="77777777" w:rsidR="005B7FCD" w:rsidRDefault="005B7FCD" w:rsidP="00B1080E">
                            <w:pPr>
                              <w:jc w:val="center"/>
                              <w:rPr>
                                <w:rFonts w:ascii="Avenir Light" w:hAnsi="Avenir Light"/>
                                <w:color w:val="4C7792"/>
                                <w:szCs w:val="22"/>
                              </w:rPr>
                            </w:pPr>
                          </w:p>
                          <w:p w14:paraId="1D04BA7D" w14:textId="77777777" w:rsidR="005B7FCD" w:rsidRDefault="005B7FCD" w:rsidP="005B7FCD">
                            <w:pPr>
                              <w:jc w:val="center"/>
                              <w:rPr>
                                <w:rFonts w:ascii="Avenir Light" w:hAnsi="Avenir Light"/>
                                <w:color w:val="4C7792"/>
                                <w:szCs w:val="22"/>
                              </w:rPr>
                            </w:pPr>
                          </w:p>
                          <w:p w14:paraId="0EA67D8F" w14:textId="6580E602" w:rsidR="006C0A31" w:rsidRPr="00D25DC7" w:rsidRDefault="006C0A31" w:rsidP="005B7FCD">
                            <w:pPr>
                              <w:jc w:val="center"/>
                              <w:rPr>
                                <w:rFonts w:ascii="Avenir Light" w:hAnsi="Avenir Light"/>
                                <w:color w:val="4C7792"/>
                                <w:szCs w:val="22"/>
                              </w:rPr>
                            </w:pPr>
                            <w:r w:rsidRPr="00D25DC7">
                              <w:rPr>
                                <w:rFonts w:ascii="Avenir Light" w:hAnsi="Avenir Light"/>
                                <w:color w:val="4C7792"/>
                                <w:szCs w:val="22"/>
                              </w:rPr>
                              <w:t>Dicembre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F57D4" id="Casella di testo 14" o:spid="_x0000_s1027" type="#_x0000_t202" style="position:absolute;left:0;text-align:left;margin-left:0;margin-top:301.3pt;width:293.2pt;height:185.05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" filled="f" stroked="f" strokeweight=".5pt">
                <v:textbox>
                  <w:txbxContent>
                    <w:p w14:paraId="312E572C" w14:textId="77777777" w:rsidR="00D25DC7" w:rsidRDefault="00D25DC7" w:rsidP="00B1080E">
                      <w:pPr>
                        <w:jc w:val="center"/>
                        <w:rPr>
                          <w:rFonts w:ascii="Avenir Light" w:hAnsi="Avenir Light"/>
                          <w:color w:val="4C7792"/>
                          <w:szCs w:val="22"/>
                        </w:rPr>
                      </w:pPr>
                    </w:p>
                    <w:p w14:paraId="1001B371" w14:textId="77777777" w:rsidR="00D25DC7" w:rsidRDefault="00D25DC7" w:rsidP="00B1080E">
                      <w:pPr>
                        <w:jc w:val="center"/>
                        <w:rPr>
                          <w:rFonts w:ascii="Avenir Light" w:hAnsi="Avenir Light"/>
                          <w:color w:val="4C7792"/>
                          <w:szCs w:val="22"/>
                        </w:rPr>
                      </w:pPr>
                    </w:p>
                    <w:p w14:paraId="39D51892" w14:textId="77777777" w:rsidR="00D25DC7" w:rsidRDefault="00D25DC7" w:rsidP="00B1080E">
                      <w:pPr>
                        <w:jc w:val="center"/>
                        <w:rPr>
                          <w:rFonts w:ascii="Avenir Light" w:hAnsi="Avenir Light"/>
                          <w:color w:val="4C7792"/>
                          <w:szCs w:val="22"/>
                        </w:rPr>
                      </w:pPr>
                    </w:p>
                    <w:p w14:paraId="3F9B687E" w14:textId="77777777" w:rsidR="00D25DC7" w:rsidRDefault="00D25DC7" w:rsidP="00B1080E">
                      <w:pPr>
                        <w:jc w:val="center"/>
                        <w:rPr>
                          <w:rFonts w:ascii="Avenir Light" w:hAnsi="Avenir Light"/>
                          <w:color w:val="4C7792"/>
                          <w:szCs w:val="22"/>
                        </w:rPr>
                      </w:pPr>
                    </w:p>
                    <w:p w14:paraId="6D5730F1" w14:textId="77777777" w:rsidR="00D25DC7" w:rsidRDefault="00D25DC7" w:rsidP="00B1080E">
                      <w:pPr>
                        <w:jc w:val="center"/>
                        <w:rPr>
                          <w:rFonts w:ascii="Avenir Light" w:hAnsi="Avenir Light"/>
                          <w:color w:val="4C7792"/>
                          <w:szCs w:val="22"/>
                        </w:rPr>
                      </w:pPr>
                    </w:p>
                    <w:p w14:paraId="3DB94C13" w14:textId="77777777" w:rsidR="005B7FCD" w:rsidRDefault="005B7FCD" w:rsidP="00B1080E">
                      <w:pPr>
                        <w:jc w:val="center"/>
                        <w:rPr>
                          <w:rFonts w:ascii="Avenir Light" w:hAnsi="Avenir Light"/>
                          <w:color w:val="4C7792"/>
                          <w:szCs w:val="22"/>
                        </w:rPr>
                      </w:pPr>
                    </w:p>
                    <w:p w14:paraId="1D04BA7D" w14:textId="77777777" w:rsidR="005B7FCD" w:rsidRDefault="005B7FCD" w:rsidP="005B7FCD">
                      <w:pPr>
                        <w:jc w:val="center"/>
                        <w:rPr>
                          <w:rFonts w:ascii="Avenir Light" w:hAnsi="Avenir Light"/>
                          <w:color w:val="4C7792"/>
                          <w:szCs w:val="22"/>
                        </w:rPr>
                      </w:pPr>
                    </w:p>
                    <w:p w14:paraId="0EA67D8F" w14:textId="6580E602" w:rsidR="006C0A31" w:rsidRPr="00D25DC7" w:rsidRDefault="006C0A31" w:rsidP="005B7FCD">
                      <w:pPr>
                        <w:jc w:val="center"/>
                        <w:rPr>
                          <w:rFonts w:ascii="Avenir Light" w:hAnsi="Avenir Light"/>
                          <w:color w:val="4C7792"/>
                          <w:szCs w:val="22"/>
                        </w:rPr>
                      </w:pPr>
                      <w:r w:rsidRPr="00D25DC7">
                        <w:rPr>
                          <w:rFonts w:ascii="Avenir Light" w:hAnsi="Avenir Light"/>
                          <w:color w:val="4C7792"/>
                          <w:szCs w:val="22"/>
                        </w:rPr>
                        <w:t>Dicembre 2022</w:t>
                      </w:r>
                    </w:p>
                  </w:txbxContent>
                </v:textbox>
                <w10:wrap anchorx="margin"/>
              </v:shape>
            </w:pict>
          </mc:Fallback>
        </mc:AlternateContent>
      </w:r>
      <w:r w:rsidRPr="0091537C">
        <w:rPr>
          <w:rFonts w:cstheme="minorHAnsi"/>
          <w:noProof/>
        </w:rPr>
        <w:drawing>
          <wp:inline distT="0" distB="0" distL="0" distR="0" wp14:anchorId="3A9D4FAC" wp14:editId="2B4D631A">
            <wp:extent cx="7171013" cy="10257693"/>
            <wp:effectExtent l="0" t="0" r="5080" b="4445"/>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ormat.jpg"/>
                    <pic:cNvPicPr/>
                  </pic:nvPicPr>
                  <pic:blipFill>
                    <a:blip r:embed="rId12">
                      <a:extLst>
                        <a:ext uri="{28A0092B-C50C-407E-A947-70E740481C1C}">
                          <a14:useLocalDpi xmlns:a14="http://schemas.microsoft.com/office/drawing/2010/main" val="0"/>
                        </a:ext>
                      </a:extLst>
                    </a:blip>
                    <a:stretch>
                      <a:fillRect/>
                    </a:stretch>
                  </pic:blipFill>
                  <pic:spPr>
                    <a:xfrm>
                      <a:off x="0" y="0"/>
                      <a:ext cx="7257287" cy="10381103"/>
                    </a:xfrm>
                    <a:prstGeom prst="rect">
                      <a:avLst/>
                    </a:prstGeom>
                  </pic:spPr>
                </pic:pic>
              </a:graphicData>
            </a:graphic>
          </wp:inline>
        </w:drawing>
      </w:r>
    </w:p>
    <w:sectPr w:rsidR="00CD3292" w:rsidRPr="0091537C" w:rsidSect="004B611E">
      <w:type w:val="continuous"/>
      <w:pgSz w:w="11900" w:h="16840"/>
      <w:pgMar w:top="0" w:right="1134" w:bottom="908" w:left="1134" w:header="0" w:footer="5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8CB64" w14:textId="77777777" w:rsidR="00D64706" w:rsidRDefault="00D64706" w:rsidP="003D674A">
      <w:r>
        <w:separator/>
      </w:r>
    </w:p>
  </w:endnote>
  <w:endnote w:type="continuationSeparator" w:id="0">
    <w:p w14:paraId="5C471898" w14:textId="77777777" w:rsidR="00D64706" w:rsidRDefault="00D64706" w:rsidP="003D674A">
      <w:r>
        <w:continuationSeparator/>
      </w:r>
    </w:p>
  </w:endnote>
  <w:endnote w:type="continuationNotice" w:id="1">
    <w:p w14:paraId="1E5B6D7B" w14:textId="77777777" w:rsidR="00D64706" w:rsidRDefault="00D647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ight">
    <w:altName w:val="Calibri"/>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charset w:val="00"/>
    <w:family w:val="roman"/>
    <w:pitch w:val="variable"/>
    <w:sig w:usb0="60000287" w:usb1="00000001" w:usb2="00000000" w:usb3="00000000" w:csb0="0000019F" w:csb1="00000000"/>
  </w:font>
  <w:font w:name="Leelawadee UI">
    <w:panose1 w:val="020B0502040204020203"/>
    <w:charset w:val="00"/>
    <w:family w:val="swiss"/>
    <w:pitch w:val="variable"/>
    <w:sig w:usb0="A3000003" w:usb1="00000000" w:usb2="00010000" w:usb3="00000000" w:csb0="00010101" w:csb1="00000000"/>
  </w:font>
  <w:font w:name="Avenir Black">
    <w:altName w:val="Calibri"/>
    <w:charset w:val="4D"/>
    <w:family w:val="swiss"/>
    <w:pitch w:val="variable"/>
    <w:sig w:usb0="800000AF" w:usb1="5000204A" w:usb2="00000000" w:usb3="00000000" w:csb0="0000009B" w:csb1="00000000"/>
  </w:font>
  <w:font w:name="Avenir Roman">
    <w:altName w:val="Calibri"/>
    <w:charset w:val="4D"/>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667081688"/>
      <w:docPartObj>
        <w:docPartGallery w:val="Page Numbers (Bottom of Page)"/>
        <w:docPartUnique/>
      </w:docPartObj>
    </w:sdtPr>
    <w:sdtEndPr>
      <w:rPr>
        <w:rStyle w:val="Numeropagina"/>
      </w:rPr>
    </w:sdtEndPr>
    <w:sdtContent>
      <w:p w14:paraId="46566B0C" w14:textId="77777777" w:rsidR="006C0A31" w:rsidRDefault="006C0A31" w:rsidP="00A03E74">
        <w:pPr>
          <w:pStyle w:val="Pidipagina"/>
          <w:framePr w:wrap="none" w:vAnchor="text" w:hAnchor="margin"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C558425" w14:textId="77777777" w:rsidR="006C0A31" w:rsidRDefault="006C0A31" w:rsidP="00723980">
    <w:pPr>
      <w:pStyle w:val="Pidipagina"/>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828099174"/>
      <w:docPartObj>
        <w:docPartGallery w:val="Page Numbers (Bottom of Page)"/>
        <w:docPartUnique/>
      </w:docPartObj>
    </w:sdtPr>
    <w:sdtEndPr>
      <w:rPr>
        <w:rStyle w:val="Numeropagina"/>
      </w:rPr>
    </w:sdtEndPr>
    <w:sdtContent>
      <w:p w14:paraId="6AAB4AC5" w14:textId="77777777" w:rsidR="002F563E" w:rsidRDefault="002F563E" w:rsidP="005B1636">
        <w:pPr>
          <w:pStyle w:val="Pidipagina"/>
          <w:framePr w:wrap="none" w:vAnchor="text" w:hAnchor="margin"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8605796" w14:textId="77777777" w:rsidR="002F563E" w:rsidRDefault="002F563E" w:rsidP="00723980">
    <w:pPr>
      <w:pStyle w:val="Pidipagina"/>
      <w:ind w:firstLine="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Fonts w:ascii="Avenir Roman" w:hAnsi="Avenir Roman"/>
        <w:color w:val="4C7792"/>
        <w:sz w:val="32"/>
        <w:szCs w:val="32"/>
      </w:rPr>
      <w:id w:val="517120885"/>
      <w:docPartObj>
        <w:docPartGallery w:val="Page Numbers (Bottom of Page)"/>
        <w:docPartUnique/>
      </w:docPartObj>
    </w:sdtPr>
    <w:sdtEndPr>
      <w:rPr>
        <w:rStyle w:val="Numeropagina"/>
      </w:rPr>
    </w:sdtEndPr>
    <w:sdtContent>
      <w:sdt>
        <w:sdtPr>
          <w:rPr>
            <w:rStyle w:val="Numeropagina"/>
            <w:rFonts w:ascii="Avenir Roman" w:hAnsi="Avenir Roman"/>
            <w:color w:val="4C7792"/>
            <w:sz w:val="32"/>
            <w:szCs w:val="32"/>
          </w:rPr>
          <w:id w:val="-2094765058"/>
          <w:docPartObj>
            <w:docPartGallery w:val="Page Numbers (Bottom of Page)"/>
            <w:docPartUnique/>
          </w:docPartObj>
        </w:sdtPr>
        <w:sdtEndPr>
          <w:rPr>
            <w:rStyle w:val="Numeropagina"/>
          </w:rPr>
        </w:sdtEndPr>
        <w:sdtContent>
          <w:p w14:paraId="1D32C652" w14:textId="77777777" w:rsidR="002F563E" w:rsidRPr="00213439" w:rsidRDefault="002F563E" w:rsidP="002F563E">
            <w:pPr>
              <w:pStyle w:val="Pidipagina"/>
              <w:framePr w:w="7053" w:h="499" w:hRule="exact" w:wrap="none" w:vAnchor="text" w:hAnchor="page" w:x="2752" w:y="1111"/>
              <w:rPr>
                <w:rFonts w:ascii="Avenir Roman" w:hAnsi="Avenir Roman"/>
                <w:b/>
                <w:bCs/>
                <w:color w:val="4C7792"/>
                <w:sz w:val="32"/>
                <w:szCs w:val="32"/>
              </w:rPr>
            </w:pPr>
            <w:r w:rsidRPr="00511C18">
              <w:rPr>
                <w:rStyle w:val="Numeropagina"/>
                <w:rFonts w:ascii="Avenir Roman" w:hAnsi="Avenir Roman"/>
                <w:color w:val="4C7792"/>
                <w:sz w:val="32"/>
                <w:szCs w:val="32"/>
              </w:rPr>
              <w:fldChar w:fldCharType="begin"/>
            </w:r>
            <w:r w:rsidRPr="00511C18">
              <w:rPr>
                <w:rStyle w:val="Numeropagina"/>
                <w:rFonts w:ascii="Avenir Roman" w:hAnsi="Avenir Roman"/>
                <w:color w:val="4C7792"/>
                <w:sz w:val="32"/>
                <w:szCs w:val="32"/>
              </w:rPr>
              <w:instrText xml:space="preserve"> PAGE </w:instrText>
            </w:r>
            <w:r w:rsidRPr="00511C18">
              <w:rPr>
                <w:rStyle w:val="Numeropagina"/>
                <w:rFonts w:ascii="Avenir Roman" w:hAnsi="Avenir Roman"/>
                <w:color w:val="4C7792"/>
                <w:sz w:val="32"/>
                <w:szCs w:val="32"/>
              </w:rPr>
              <w:fldChar w:fldCharType="separate"/>
            </w:r>
            <w:r>
              <w:rPr>
                <w:rStyle w:val="Numeropagina"/>
                <w:rFonts w:ascii="Avenir Roman" w:hAnsi="Avenir Roman"/>
                <w:color w:val="4C7792"/>
                <w:sz w:val="32"/>
                <w:szCs w:val="32"/>
              </w:rPr>
              <w:t>25</w:t>
            </w:r>
            <w:r w:rsidRPr="00511C18">
              <w:rPr>
                <w:rStyle w:val="Numeropagina"/>
                <w:rFonts w:ascii="Avenir Roman" w:hAnsi="Avenir Roman"/>
                <w:color w:val="4C7792"/>
                <w:sz w:val="32"/>
                <w:szCs w:val="32"/>
              </w:rPr>
              <w:fldChar w:fldCharType="end"/>
            </w:r>
            <w:r>
              <w:rPr>
                <w:rStyle w:val="Numeropagina"/>
                <w:rFonts w:ascii="Avenir Roman" w:hAnsi="Avenir Roman"/>
                <w:color w:val="4C7792"/>
                <w:sz w:val="32"/>
                <w:szCs w:val="32"/>
              </w:rPr>
              <w:t xml:space="preserve">    </w:t>
            </w:r>
            <w:r w:rsidRPr="00213439">
              <w:rPr>
                <w:rFonts w:ascii="Avenir Roman" w:hAnsi="Avenir Roman"/>
                <w:b/>
                <w:bCs/>
                <w:color w:val="4C7792"/>
                <w:sz w:val="32"/>
                <w:szCs w:val="32"/>
              </w:rPr>
              <w:t>Carta della qualità de</w:t>
            </w:r>
            <w:r>
              <w:rPr>
                <w:rFonts w:ascii="Avenir Roman" w:hAnsi="Avenir Roman"/>
                <w:b/>
                <w:bCs/>
                <w:color w:val="4C7792"/>
                <w:sz w:val="32"/>
                <w:szCs w:val="32"/>
              </w:rPr>
              <w:t>i</w:t>
            </w:r>
            <w:r w:rsidRPr="00213439">
              <w:rPr>
                <w:rFonts w:ascii="Avenir Roman" w:hAnsi="Avenir Roman"/>
                <w:b/>
                <w:bCs/>
                <w:color w:val="4C7792"/>
                <w:sz w:val="32"/>
                <w:szCs w:val="32"/>
              </w:rPr>
              <w:t xml:space="preserve"> servizi</w:t>
            </w:r>
          </w:p>
          <w:p w14:paraId="3FEEF934" w14:textId="77777777" w:rsidR="002F563E" w:rsidRDefault="00772FD2" w:rsidP="002F563E">
            <w:pPr>
              <w:pStyle w:val="Pidipagina"/>
              <w:framePr w:w="7053" w:h="499" w:hRule="exact" w:wrap="none" w:vAnchor="text" w:hAnchor="page" w:x="2752" w:y="1111"/>
              <w:rPr>
                <w:rStyle w:val="Numeropagina"/>
                <w:rFonts w:ascii="Avenir Roman" w:hAnsi="Avenir Roman"/>
                <w:color w:val="4C7792"/>
                <w:sz w:val="32"/>
                <w:szCs w:val="32"/>
              </w:rPr>
            </w:pPr>
          </w:p>
        </w:sdtContent>
      </w:sdt>
      <w:p w14:paraId="0C1C7EA7" w14:textId="4DDB0952" w:rsidR="002F563E" w:rsidRPr="00511C18" w:rsidRDefault="00772FD2" w:rsidP="00591210">
        <w:pPr>
          <w:pStyle w:val="Pidipagina"/>
          <w:framePr w:w="7053" w:h="499" w:hRule="exact" w:wrap="none" w:vAnchor="text" w:hAnchor="page" w:x="2752" w:y="1111"/>
          <w:rPr>
            <w:rStyle w:val="Numeropagina"/>
            <w:rFonts w:ascii="Avenir Roman" w:hAnsi="Avenir Roman"/>
            <w:color w:val="4C7792"/>
            <w:sz w:val="32"/>
            <w:szCs w:val="32"/>
          </w:rPr>
        </w:pPr>
      </w:p>
    </w:sdtContent>
  </w:sdt>
  <w:p w14:paraId="3C3391D4" w14:textId="77777777" w:rsidR="002F563E" w:rsidRDefault="002F563E" w:rsidP="00213439">
    <w:pPr>
      <w:pStyle w:val="Pidipagina"/>
      <w:ind w:left="-1134"/>
    </w:pPr>
    <w:r>
      <w:rPr>
        <w:noProof/>
      </w:rPr>
      <w:drawing>
        <wp:inline distT="0" distB="0" distL="0" distR="0" wp14:anchorId="6A6C1A77" wp14:editId="504042F0">
          <wp:extent cx="7518537" cy="1093468"/>
          <wp:effectExtent l="0" t="0" r="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hermata 2022-12-06 alle 12.25.59.png"/>
                  <pic:cNvPicPr/>
                </pic:nvPicPr>
                <pic:blipFill>
                  <a:blip r:embed="rId1">
                    <a:extLst>
                      <a:ext uri="{28A0092B-C50C-407E-A947-70E740481C1C}">
                        <a14:useLocalDpi xmlns:a14="http://schemas.microsoft.com/office/drawing/2010/main" val="0"/>
                      </a:ext>
                    </a:extLst>
                  </a:blip>
                  <a:stretch>
                    <a:fillRect/>
                  </a:stretch>
                </pic:blipFill>
                <pic:spPr>
                  <a:xfrm>
                    <a:off x="0" y="0"/>
                    <a:ext cx="7941771" cy="1155022"/>
                  </a:xfrm>
                  <a:prstGeom prst="rect">
                    <a:avLst/>
                  </a:prstGeom>
                </pic:spPr>
              </pic:pic>
            </a:graphicData>
          </a:graphic>
        </wp:inline>
      </w:drawing>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5AFD" w14:textId="77777777" w:rsidR="002F563E" w:rsidRDefault="002F563E" w:rsidP="00723980">
    <w:pPr>
      <w:pStyle w:val="Pidipagina"/>
      <w:ind w:left="-1134" w:right="360" w:firstLine="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87279497"/>
      <w:docPartObj>
        <w:docPartGallery w:val="Page Numbers (Bottom of Page)"/>
        <w:docPartUnique/>
      </w:docPartObj>
    </w:sdtPr>
    <w:sdtEndPr>
      <w:rPr>
        <w:rStyle w:val="Numeropagina"/>
      </w:rPr>
    </w:sdtEndPr>
    <w:sdtContent>
      <w:p w14:paraId="1CB40677" w14:textId="77777777" w:rsidR="002F563E" w:rsidRDefault="002F563E" w:rsidP="005B1636">
        <w:pPr>
          <w:pStyle w:val="Pidipagina"/>
          <w:framePr w:wrap="none" w:vAnchor="text" w:hAnchor="margin"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168BE93" w14:textId="77777777" w:rsidR="002F563E" w:rsidRDefault="002F563E" w:rsidP="00723980">
    <w:pPr>
      <w:pStyle w:val="Pidipagina"/>
      <w:ind w:firstLine="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Fonts w:ascii="Avenir Roman" w:hAnsi="Avenir Roman"/>
        <w:color w:val="4C7792"/>
        <w:sz w:val="32"/>
        <w:szCs w:val="32"/>
      </w:rPr>
      <w:id w:val="453754060"/>
      <w:docPartObj>
        <w:docPartGallery w:val="Page Numbers (Bottom of Page)"/>
        <w:docPartUnique/>
      </w:docPartObj>
    </w:sdtPr>
    <w:sdtEndPr>
      <w:rPr>
        <w:rStyle w:val="Numeropagina"/>
      </w:rPr>
    </w:sdtEndPr>
    <w:sdtContent>
      <w:p w14:paraId="14DC1082" w14:textId="77777777" w:rsidR="002F563E" w:rsidRPr="00213439" w:rsidRDefault="002F563E" w:rsidP="00591210">
        <w:pPr>
          <w:pStyle w:val="Pidipagina"/>
          <w:framePr w:w="7053" w:h="499" w:hRule="exact" w:wrap="none" w:vAnchor="text" w:hAnchor="page" w:x="2752" w:y="1111"/>
          <w:rPr>
            <w:rFonts w:ascii="Avenir Roman" w:hAnsi="Avenir Roman"/>
            <w:b/>
            <w:bCs/>
            <w:color w:val="4C7792"/>
            <w:sz w:val="32"/>
            <w:szCs w:val="32"/>
          </w:rPr>
        </w:pPr>
        <w:r>
          <w:rPr>
            <w:rStyle w:val="Numeropagina"/>
            <w:rFonts w:ascii="Avenir Roman" w:hAnsi="Avenir Roman"/>
            <w:color w:val="4C7792"/>
            <w:sz w:val="32"/>
            <w:szCs w:val="32"/>
          </w:rPr>
          <w:t xml:space="preserve">    </w:t>
        </w:r>
        <w:r w:rsidRPr="00213439">
          <w:rPr>
            <w:rFonts w:ascii="Avenir Roman" w:hAnsi="Avenir Roman"/>
            <w:b/>
            <w:bCs/>
            <w:color w:val="4C7792"/>
            <w:sz w:val="32"/>
            <w:szCs w:val="32"/>
          </w:rPr>
          <w:t>Carta della qualità del servizio</w:t>
        </w:r>
      </w:p>
      <w:p w14:paraId="59721A6D" w14:textId="77777777" w:rsidR="002F563E" w:rsidRPr="00511C18" w:rsidRDefault="00772FD2" w:rsidP="00591210">
        <w:pPr>
          <w:pStyle w:val="Pidipagina"/>
          <w:framePr w:w="7053" w:h="499" w:hRule="exact" w:wrap="none" w:vAnchor="text" w:hAnchor="page" w:x="2752" w:y="1111"/>
          <w:rPr>
            <w:rStyle w:val="Numeropagina"/>
            <w:rFonts w:ascii="Avenir Roman" w:hAnsi="Avenir Roman"/>
            <w:color w:val="4C7792"/>
            <w:sz w:val="32"/>
            <w:szCs w:val="32"/>
          </w:rPr>
        </w:pPr>
      </w:p>
    </w:sdtContent>
  </w:sdt>
  <w:p w14:paraId="096CA137" w14:textId="77777777" w:rsidR="002F563E" w:rsidRDefault="002F563E" w:rsidP="00213439">
    <w:pPr>
      <w:pStyle w:val="Pidipagina"/>
      <w:ind w:left="-1134"/>
    </w:pPr>
    <w:r>
      <w:rPr>
        <w:noProof/>
      </w:rPr>
      <w:drawing>
        <wp:inline distT="0" distB="0" distL="0" distR="0" wp14:anchorId="6DD78C9A" wp14:editId="0139CF2F">
          <wp:extent cx="7518537" cy="1093468"/>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hermata 2022-12-06 alle 12.25.59.png"/>
                  <pic:cNvPicPr/>
                </pic:nvPicPr>
                <pic:blipFill>
                  <a:blip r:embed="rId1">
                    <a:extLst>
                      <a:ext uri="{28A0092B-C50C-407E-A947-70E740481C1C}">
                        <a14:useLocalDpi xmlns:a14="http://schemas.microsoft.com/office/drawing/2010/main" val="0"/>
                      </a:ext>
                    </a:extLst>
                  </a:blip>
                  <a:stretch>
                    <a:fillRect/>
                  </a:stretch>
                </pic:blipFill>
                <pic:spPr>
                  <a:xfrm>
                    <a:off x="0" y="0"/>
                    <a:ext cx="7941771" cy="1155022"/>
                  </a:xfrm>
                  <a:prstGeom prst="rect">
                    <a:avLst/>
                  </a:prstGeom>
                </pic:spPr>
              </pic:pic>
            </a:graphicData>
          </a:graphic>
        </wp:inline>
      </w:drawing>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5A507" w14:textId="77777777" w:rsidR="002F563E" w:rsidRDefault="002F563E" w:rsidP="00723980">
    <w:pPr>
      <w:pStyle w:val="Pidipagina"/>
      <w:ind w:left="-1134" w:right="360" w:firstLine="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574881197"/>
      <w:docPartObj>
        <w:docPartGallery w:val="Page Numbers (Bottom of Page)"/>
        <w:docPartUnique/>
      </w:docPartObj>
    </w:sdtPr>
    <w:sdtEndPr>
      <w:rPr>
        <w:rStyle w:val="Numeropagina"/>
      </w:rPr>
    </w:sdtEndPr>
    <w:sdtContent>
      <w:p w14:paraId="5B5966ED" w14:textId="77777777" w:rsidR="006C0A31" w:rsidRDefault="006C0A31" w:rsidP="006C0A31">
        <w:pPr>
          <w:pStyle w:val="Pidipagina"/>
          <w:framePr w:wrap="none" w:vAnchor="text" w:hAnchor="margin"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FCE815F" w14:textId="77777777" w:rsidR="006C0A31" w:rsidRDefault="006C0A31" w:rsidP="00723980">
    <w:pPr>
      <w:pStyle w:val="Pidipagina"/>
      <w:ind w:firstLine="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CD5C8" w14:textId="1F90712F" w:rsidR="006C0A31" w:rsidRDefault="006C0A31" w:rsidP="00B1080E">
    <w:pPr>
      <w:pStyle w:val="Pidipagina"/>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2B6A" w14:textId="77777777" w:rsidR="006C0A31" w:rsidRDefault="006C0A31" w:rsidP="00723980">
    <w:pPr>
      <w:pStyle w:val="Pidipagina"/>
      <w:ind w:left="-1134"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Fonts w:ascii="Avenir Roman" w:hAnsi="Avenir Roman"/>
        <w:color w:val="4C7792"/>
        <w:sz w:val="32"/>
        <w:szCs w:val="32"/>
      </w:rPr>
      <w:id w:val="-101030075"/>
      <w:docPartObj>
        <w:docPartGallery w:val="Page Numbers (Bottom of Page)"/>
        <w:docPartUnique/>
      </w:docPartObj>
    </w:sdtPr>
    <w:sdtEndPr>
      <w:rPr>
        <w:rStyle w:val="Numeropagina"/>
      </w:rPr>
    </w:sdtEndPr>
    <w:sdtContent>
      <w:p w14:paraId="12C54AD6" w14:textId="73FD3061" w:rsidR="006C0A31" w:rsidRPr="00511C18" w:rsidRDefault="006C0A31" w:rsidP="00591210">
        <w:pPr>
          <w:pStyle w:val="Pidipagina"/>
          <w:framePr w:w="7053" w:h="499" w:hRule="exact" w:wrap="none" w:vAnchor="text" w:hAnchor="page" w:x="2752" w:y="1111"/>
          <w:rPr>
            <w:rStyle w:val="Numeropagina"/>
            <w:rFonts w:ascii="Avenir Roman" w:hAnsi="Avenir Roman"/>
            <w:color w:val="4C7792"/>
            <w:sz w:val="32"/>
            <w:szCs w:val="32"/>
          </w:rPr>
        </w:pPr>
        <w:r w:rsidRPr="00511C18">
          <w:rPr>
            <w:rStyle w:val="Numeropagina"/>
            <w:rFonts w:ascii="Avenir Roman" w:hAnsi="Avenir Roman"/>
            <w:color w:val="4C7792"/>
            <w:sz w:val="32"/>
            <w:szCs w:val="32"/>
          </w:rPr>
          <w:fldChar w:fldCharType="begin"/>
        </w:r>
        <w:r w:rsidRPr="00511C18">
          <w:rPr>
            <w:rStyle w:val="Numeropagina"/>
            <w:rFonts w:ascii="Avenir Roman" w:hAnsi="Avenir Roman"/>
            <w:color w:val="4C7792"/>
            <w:sz w:val="32"/>
            <w:szCs w:val="32"/>
          </w:rPr>
          <w:instrText xml:space="preserve"> PAGE </w:instrText>
        </w:r>
        <w:r w:rsidRPr="00511C18">
          <w:rPr>
            <w:rStyle w:val="Numeropagina"/>
            <w:rFonts w:ascii="Avenir Roman" w:hAnsi="Avenir Roman"/>
            <w:color w:val="4C7792"/>
            <w:sz w:val="32"/>
            <w:szCs w:val="32"/>
          </w:rPr>
          <w:fldChar w:fldCharType="separate"/>
        </w:r>
        <w:r w:rsidRPr="00511C18">
          <w:rPr>
            <w:rStyle w:val="Numeropagina"/>
            <w:rFonts w:ascii="Avenir Roman" w:hAnsi="Avenir Roman"/>
            <w:noProof/>
            <w:color w:val="4C7792"/>
            <w:sz w:val="32"/>
            <w:szCs w:val="32"/>
          </w:rPr>
          <w:t>3</w:t>
        </w:r>
        <w:r w:rsidRPr="00511C18">
          <w:rPr>
            <w:rStyle w:val="Numeropagina"/>
            <w:rFonts w:ascii="Avenir Roman" w:hAnsi="Avenir Roman"/>
            <w:color w:val="4C7792"/>
            <w:sz w:val="32"/>
            <w:szCs w:val="32"/>
          </w:rPr>
          <w:fldChar w:fldCharType="end"/>
        </w:r>
        <w:r>
          <w:rPr>
            <w:rStyle w:val="Numeropagina"/>
            <w:rFonts w:ascii="Avenir Roman" w:hAnsi="Avenir Roman"/>
            <w:color w:val="4C7792"/>
            <w:sz w:val="32"/>
            <w:szCs w:val="32"/>
          </w:rPr>
          <w:t xml:space="preserve">    </w:t>
        </w:r>
        <w:r w:rsidRPr="00213439">
          <w:rPr>
            <w:rFonts w:ascii="Avenir Roman" w:hAnsi="Avenir Roman"/>
            <w:b/>
            <w:bCs/>
            <w:color w:val="4C7792"/>
            <w:sz w:val="32"/>
            <w:szCs w:val="32"/>
          </w:rPr>
          <w:t>Carta della qualità de</w:t>
        </w:r>
        <w:r w:rsidR="00321D4B">
          <w:rPr>
            <w:rFonts w:ascii="Avenir Roman" w:hAnsi="Avenir Roman"/>
            <w:b/>
            <w:bCs/>
            <w:color w:val="4C7792"/>
            <w:sz w:val="32"/>
            <w:szCs w:val="32"/>
          </w:rPr>
          <w:t>i</w:t>
        </w:r>
        <w:r w:rsidRPr="00213439">
          <w:rPr>
            <w:rFonts w:ascii="Avenir Roman" w:hAnsi="Avenir Roman"/>
            <w:b/>
            <w:bCs/>
            <w:color w:val="4C7792"/>
            <w:sz w:val="32"/>
            <w:szCs w:val="32"/>
          </w:rPr>
          <w:t xml:space="preserve"> servizi</w:t>
        </w:r>
      </w:p>
    </w:sdtContent>
  </w:sdt>
  <w:p w14:paraId="35D4AB1D" w14:textId="0231EBF1" w:rsidR="006C0A31" w:rsidRDefault="006C0A31" w:rsidP="00213439">
    <w:pPr>
      <w:pStyle w:val="Pidipagina"/>
      <w:ind w:left="-1134"/>
    </w:pPr>
    <w:r>
      <w:rPr>
        <w:noProof/>
      </w:rPr>
      <w:drawing>
        <wp:inline distT="0" distB="0" distL="0" distR="0" wp14:anchorId="00FF3947" wp14:editId="0E5C6607">
          <wp:extent cx="7518537" cy="1093468"/>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hermata 2022-12-06 alle 12.25.59.png"/>
                  <pic:cNvPicPr/>
                </pic:nvPicPr>
                <pic:blipFill>
                  <a:blip r:embed="rId1">
                    <a:extLst>
                      <a:ext uri="{28A0092B-C50C-407E-A947-70E740481C1C}">
                        <a14:useLocalDpi xmlns:a14="http://schemas.microsoft.com/office/drawing/2010/main" val="0"/>
                      </a:ext>
                    </a:extLst>
                  </a:blip>
                  <a:stretch>
                    <a:fillRect/>
                  </a:stretch>
                </pic:blipFill>
                <pic:spPr>
                  <a:xfrm>
                    <a:off x="0" y="0"/>
                    <a:ext cx="7941771" cy="115502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41A9B" w14:textId="63F92358" w:rsidR="006C0A31" w:rsidRDefault="00D461C3" w:rsidP="00D461C3">
    <w:pPr>
      <w:pStyle w:val="Pidipagina"/>
      <w:ind w:left="-1134" w:right="360"/>
    </w:pPr>
    <w:r>
      <w:rPr>
        <w:noProof/>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790232344"/>
      <w:docPartObj>
        <w:docPartGallery w:val="Page Numbers (Bottom of Page)"/>
        <w:docPartUnique/>
      </w:docPartObj>
    </w:sdtPr>
    <w:sdtEndPr>
      <w:rPr>
        <w:rStyle w:val="Numeropagina"/>
      </w:rPr>
    </w:sdtEndPr>
    <w:sdtContent>
      <w:p w14:paraId="16906D55" w14:textId="77777777" w:rsidR="006C0A31" w:rsidRDefault="006C0A31" w:rsidP="006C0A31">
        <w:pPr>
          <w:pStyle w:val="Pidipagina"/>
          <w:framePr w:wrap="none" w:vAnchor="text" w:hAnchor="margin"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DBF0250" w14:textId="77777777" w:rsidR="006C0A31" w:rsidRDefault="006C0A31" w:rsidP="00723980">
    <w:pPr>
      <w:pStyle w:val="Pidipagina"/>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Fonts w:ascii="Avenir Roman" w:hAnsi="Avenir Roman"/>
        <w:color w:val="4C7792"/>
        <w:sz w:val="32"/>
        <w:szCs w:val="32"/>
      </w:rPr>
      <w:id w:val="1332025276"/>
      <w:docPartObj>
        <w:docPartGallery w:val="Page Numbers (Bottom of Page)"/>
        <w:docPartUnique/>
      </w:docPartObj>
    </w:sdtPr>
    <w:sdtEndPr>
      <w:rPr>
        <w:rStyle w:val="Numeropagina"/>
      </w:rPr>
    </w:sdtEndPr>
    <w:sdtContent>
      <w:p w14:paraId="2237AAE6" w14:textId="09A1018E" w:rsidR="006C0A31" w:rsidRPr="00213439" w:rsidRDefault="006C0A31" w:rsidP="00591210">
        <w:pPr>
          <w:pStyle w:val="Pidipagina"/>
          <w:framePr w:w="7053" w:h="499" w:hRule="exact" w:wrap="none" w:vAnchor="text" w:hAnchor="page" w:x="2752" w:y="1111"/>
          <w:rPr>
            <w:rFonts w:ascii="Avenir Roman" w:hAnsi="Avenir Roman"/>
            <w:b/>
            <w:bCs/>
            <w:color w:val="4C7792"/>
            <w:sz w:val="32"/>
            <w:szCs w:val="32"/>
          </w:rPr>
        </w:pPr>
        <w:r>
          <w:rPr>
            <w:rStyle w:val="Numeropagina"/>
            <w:rFonts w:ascii="Avenir Roman" w:hAnsi="Avenir Roman"/>
            <w:color w:val="4C7792"/>
            <w:sz w:val="32"/>
            <w:szCs w:val="32"/>
          </w:rPr>
          <w:t xml:space="preserve"> </w:t>
        </w:r>
        <w:r w:rsidRPr="00511C18">
          <w:rPr>
            <w:rStyle w:val="Numeropagina"/>
            <w:rFonts w:ascii="Avenir Roman" w:hAnsi="Avenir Roman"/>
            <w:color w:val="4C7792"/>
            <w:sz w:val="32"/>
            <w:szCs w:val="32"/>
          </w:rPr>
          <w:fldChar w:fldCharType="begin"/>
        </w:r>
        <w:r w:rsidRPr="00511C18">
          <w:rPr>
            <w:rStyle w:val="Numeropagina"/>
            <w:rFonts w:ascii="Avenir Roman" w:hAnsi="Avenir Roman"/>
            <w:color w:val="4C7792"/>
            <w:sz w:val="32"/>
            <w:szCs w:val="32"/>
          </w:rPr>
          <w:instrText xml:space="preserve"> PAGE </w:instrText>
        </w:r>
        <w:r w:rsidRPr="00511C18">
          <w:rPr>
            <w:rStyle w:val="Numeropagina"/>
            <w:rFonts w:ascii="Avenir Roman" w:hAnsi="Avenir Roman"/>
            <w:color w:val="4C7792"/>
            <w:sz w:val="32"/>
            <w:szCs w:val="32"/>
          </w:rPr>
          <w:fldChar w:fldCharType="separate"/>
        </w:r>
        <w:r>
          <w:rPr>
            <w:rStyle w:val="Numeropagina"/>
            <w:rFonts w:ascii="Avenir Roman" w:hAnsi="Avenir Roman"/>
            <w:color w:val="4C7792"/>
            <w:sz w:val="32"/>
            <w:szCs w:val="32"/>
          </w:rPr>
          <w:t>23</w:t>
        </w:r>
        <w:r w:rsidRPr="00511C18">
          <w:rPr>
            <w:rStyle w:val="Numeropagina"/>
            <w:rFonts w:ascii="Avenir Roman" w:hAnsi="Avenir Roman"/>
            <w:color w:val="4C7792"/>
            <w:sz w:val="32"/>
            <w:szCs w:val="32"/>
          </w:rPr>
          <w:fldChar w:fldCharType="end"/>
        </w:r>
        <w:r>
          <w:rPr>
            <w:rStyle w:val="Numeropagina"/>
            <w:rFonts w:ascii="Avenir Roman" w:hAnsi="Avenir Roman"/>
            <w:color w:val="4C7792"/>
            <w:sz w:val="32"/>
            <w:szCs w:val="32"/>
          </w:rPr>
          <w:t xml:space="preserve">   </w:t>
        </w:r>
        <w:r w:rsidRPr="00213439">
          <w:rPr>
            <w:rFonts w:ascii="Avenir Roman" w:hAnsi="Avenir Roman"/>
            <w:b/>
            <w:bCs/>
            <w:color w:val="4C7792"/>
            <w:sz w:val="32"/>
            <w:szCs w:val="32"/>
          </w:rPr>
          <w:t>Carta della qualità de</w:t>
        </w:r>
        <w:r w:rsidR="00321D4B">
          <w:rPr>
            <w:rFonts w:ascii="Avenir Roman" w:hAnsi="Avenir Roman"/>
            <w:b/>
            <w:bCs/>
            <w:color w:val="4C7792"/>
            <w:sz w:val="32"/>
            <w:szCs w:val="32"/>
          </w:rPr>
          <w:t>i</w:t>
        </w:r>
        <w:r w:rsidRPr="00213439">
          <w:rPr>
            <w:rFonts w:ascii="Avenir Roman" w:hAnsi="Avenir Roman"/>
            <w:b/>
            <w:bCs/>
            <w:color w:val="4C7792"/>
            <w:sz w:val="32"/>
            <w:szCs w:val="32"/>
          </w:rPr>
          <w:t xml:space="preserve"> servizi</w:t>
        </w:r>
      </w:p>
      <w:p w14:paraId="4CA40BC0" w14:textId="77777777" w:rsidR="006C0A31" w:rsidRPr="00511C18" w:rsidRDefault="00772FD2" w:rsidP="00591210">
        <w:pPr>
          <w:pStyle w:val="Pidipagina"/>
          <w:framePr w:w="7053" w:h="499" w:hRule="exact" w:wrap="none" w:vAnchor="text" w:hAnchor="page" w:x="2752" w:y="1111"/>
          <w:rPr>
            <w:rStyle w:val="Numeropagina"/>
            <w:rFonts w:ascii="Avenir Roman" w:hAnsi="Avenir Roman"/>
            <w:color w:val="4C7792"/>
            <w:sz w:val="32"/>
            <w:szCs w:val="32"/>
          </w:rPr>
        </w:pPr>
      </w:p>
    </w:sdtContent>
  </w:sdt>
  <w:p w14:paraId="4C63A88E" w14:textId="77777777" w:rsidR="006C0A31" w:rsidRDefault="006C0A31" w:rsidP="00213439">
    <w:pPr>
      <w:pStyle w:val="Pidipagina"/>
      <w:ind w:left="-1134"/>
    </w:pPr>
    <w:r>
      <w:rPr>
        <w:noProof/>
      </w:rPr>
      <w:drawing>
        <wp:inline distT="0" distB="0" distL="0" distR="0" wp14:anchorId="4738EAC4" wp14:editId="6D93332C">
          <wp:extent cx="7518537" cy="1093468"/>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hermata 2022-12-06 alle 12.25.59.png"/>
                  <pic:cNvPicPr/>
                </pic:nvPicPr>
                <pic:blipFill>
                  <a:blip r:embed="rId1">
                    <a:extLst>
                      <a:ext uri="{28A0092B-C50C-407E-A947-70E740481C1C}">
                        <a14:useLocalDpi xmlns:a14="http://schemas.microsoft.com/office/drawing/2010/main" val="0"/>
                      </a:ext>
                    </a:extLst>
                  </a:blip>
                  <a:stretch>
                    <a:fillRect/>
                  </a:stretch>
                </pic:blipFill>
                <pic:spPr>
                  <a:xfrm>
                    <a:off x="0" y="0"/>
                    <a:ext cx="7941771" cy="1155022"/>
                  </a:xfrm>
                  <a:prstGeom prst="rect">
                    <a:avLst/>
                  </a:prstGeom>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76D20" w14:textId="77777777" w:rsidR="006C0A31" w:rsidRDefault="006C0A31" w:rsidP="00723980">
    <w:pPr>
      <w:pStyle w:val="Pidipagina"/>
      <w:ind w:left="-1134"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076473057"/>
      <w:docPartObj>
        <w:docPartGallery w:val="Page Numbers (Bottom of Page)"/>
        <w:docPartUnique/>
      </w:docPartObj>
    </w:sdtPr>
    <w:sdtEndPr>
      <w:rPr>
        <w:rStyle w:val="Numeropagina"/>
      </w:rPr>
    </w:sdtEndPr>
    <w:sdtContent>
      <w:p w14:paraId="37BEF9F2" w14:textId="77777777" w:rsidR="006C0A31" w:rsidRDefault="006C0A31" w:rsidP="006C0A31">
        <w:pPr>
          <w:pStyle w:val="Pidipagina"/>
          <w:framePr w:wrap="none" w:vAnchor="text" w:hAnchor="margin"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48787AA" w14:textId="77777777" w:rsidR="006C0A31" w:rsidRDefault="006C0A31" w:rsidP="00723980">
    <w:pPr>
      <w:pStyle w:val="Pidipagina"/>
      <w:ind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Fonts w:ascii="Avenir Roman" w:hAnsi="Avenir Roman"/>
        <w:color w:val="4C7792"/>
        <w:sz w:val="32"/>
        <w:szCs w:val="32"/>
      </w:rPr>
      <w:id w:val="-1938517150"/>
      <w:docPartObj>
        <w:docPartGallery w:val="Page Numbers (Bottom of Page)"/>
        <w:docPartUnique/>
      </w:docPartObj>
    </w:sdtPr>
    <w:sdtEndPr>
      <w:rPr>
        <w:rStyle w:val="Numeropagina"/>
      </w:rPr>
    </w:sdtEndPr>
    <w:sdtContent>
      <w:p w14:paraId="2DE90B98" w14:textId="18F5D661" w:rsidR="006C0A31" w:rsidRPr="00213439" w:rsidRDefault="006C0A31" w:rsidP="00591210">
        <w:pPr>
          <w:pStyle w:val="Pidipagina"/>
          <w:framePr w:w="7053" w:h="499" w:hRule="exact" w:wrap="none" w:vAnchor="text" w:hAnchor="page" w:x="2752" w:y="1111"/>
          <w:rPr>
            <w:rFonts w:ascii="Avenir Roman" w:hAnsi="Avenir Roman"/>
            <w:b/>
            <w:bCs/>
            <w:color w:val="4C7792"/>
            <w:sz w:val="32"/>
            <w:szCs w:val="32"/>
          </w:rPr>
        </w:pPr>
        <w:r w:rsidRPr="00511C18">
          <w:rPr>
            <w:rStyle w:val="Numeropagina"/>
            <w:rFonts w:ascii="Avenir Roman" w:hAnsi="Avenir Roman"/>
            <w:color w:val="4C7792"/>
            <w:sz w:val="32"/>
            <w:szCs w:val="32"/>
          </w:rPr>
          <w:fldChar w:fldCharType="begin"/>
        </w:r>
        <w:r w:rsidRPr="00511C18">
          <w:rPr>
            <w:rStyle w:val="Numeropagina"/>
            <w:rFonts w:ascii="Avenir Roman" w:hAnsi="Avenir Roman"/>
            <w:color w:val="4C7792"/>
            <w:sz w:val="32"/>
            <w:szCs w:val="32"/>
          </w:rPr>
          <w:instrText xml:space="preserve"> PAGE </w:instrText>
        </w:r>
        <w:r w:rsidRPr="00511C18">
          <w:rPr>
            <w:rStyle w:val="Numeropagina"/>
            <w:rFonts w:ascii="Avenir Roman" w:hAnsi="Avenir Roman"/>
            <w:color w:val="4C7792"/>
            <w:sz w:val="32"/>
            <w:szCs w:val="32"/>
          </w:rPr>
          <w:fldChar w:fldCharType="separate"/>
        </w:r>
        <w:r>
          <w:rPr>
            <w:rStyle w:val="Numeropagina"/>
            <w:rFonts w:ascii="Avenir Roman" w:hAnsi="Avenir Roman"/>
            <w:color w:val="4C7792"/>
            <w:sz w:val="32"/>
            <w:szCs w:val="32"/>
          </w:rPr>
          <w:t>23</w:t>
        </w:r>
        <w:r w:rsidRPr="00511C18">
          <w:rPr>
            <w:rStyle w:val="Numeropagina"/>
            <w:rFonts w:ascii="Avenir Roman" w:hAnsi="Avenir Roman"/>
            <w:color w:val="4C7792"/>
            <w:sz w:val="32"/>
            <w:szCs w:val="32"/>
          </w:rPr>
          <w:fldChar w:fldCharType="end"/>
        </w:r>
        <w:r>
          <w:rPr>
            <w:rStyle w:val="Numeropagina"/>
            <w:rFonts w:ascii="Avenir Roman" w:hAnsi="Avenir Roman"/>
            <w:color w:val="4C7792"/>
            <w:sz w:val="32"/>
            <w:szCs w:val="32"/>
          </w:rPr>
          <w:t xml:space="preserve">    </w:t>
        </w:r>
        <w:r w:rsidRPr="00213439">
          <w:rPr>
            <w:rFonts w:ascii="Avenir Roman" w:hAnsi="Avenir Roman"/>
            <w:b/>
            <w:bCs/>
            <w:color w:val="4C7792"/>
            <w:sz w:val="32"/>
            <w:szCs w:val="32"/>
          </w:rPr>
          <w:t>Carta della qualità de</w:t>
        </w:r>
        <w:r w:rsidR="00321D4B">
          <w:rPr>
            <w:rFonts w:ascii="Avenir Roman" w:hAnsi="Avenir Roman"/>
            <w:b/>
            <w:bCs/>
            <w:color w:val="4C7792"/>
            <w:sz w:val="32"/>
            <w:szCs w:val="32"/>
          </w:rPr>
          <w:t>i</w:t>
        </w:r>
        <w:r w:rsidRPr="00213439">
          <w:rPr>
            <w:rFonts w:ascii="Avenir Roman" w:hAnsi="Avenir Roman"/>
            <w:b/>
            <w:bCs/>
            <w:color w:val="4C7792"/>
            <w:sz w:val="32"/>
            <w:szCs w:val="32"/>
          </w:rPr>
          <w:t xml:space="preserve"> servizi</w:t>
        </w:r>
      </w:p>
      <w:p w14:paraId="606E835C" w14:textId="77777777" w:rsidR="006C0A31" w:rsidRPr="00511C18" w:rsidRDefault="00772FD2" w:rsidP="00591210">
        <w:pPr>
          <w:pStyle w:val="Pidipagina"/>
          <w:framePr w:w="7053" w:h="499" w:hRule="exact" w:wrap="none" w:vAnchor="text" w:hAnchor="page" w:x="2752" w:y="1111"/>
          <w:rPr>
            <w:rStyle w:val="Numeropagina"/>
            <w:rFonts w:ascii="Avenir Roman" w:hAnsi="Avenir Roman"/>
            <w:color w:val="4C7792"/>
            <w:sz w:val="32"/>
            <w:szCs w:val="32"/>
          </w:rPr>
        </w:pPr>
      </w:p>
    </w:sdtContent>
  </w:sdt>
  <w:p w14:paraId="0AB242A8" w14:textId="77777777" w:rsidR="006C0A31" w:rsidRDefault="006C0A31" w:rsidP="00213439">
    <w:pPr>
      <w:pStyle w:val="Pidipagina"/>
      <w:ind w:left="-1134"/>
    </w:pPr>
    <w:r>
      <w:rPr>
        <w:noProof/>
      </w:rPr>
      <w:drawing>
        <wp:inline distT="0" distB="0" distL="0" distR="0" wp14:anchorId="53F4F565" wp14:editId="777703D2">
          <wp:extent cx="7518537" cy="1093468"/>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hermata 2022-12-06 alle 12.25.59.png"/>
                  <pic:cNvPicPr/>
                </pic:nvPicPr>
                <pic:blipFill>
                  <a:blip r:embed="rId1">
                    <a:extLst>
                      <a:ext uri="{28A0092B-C50C-407E-A947-70E740481C1C}">
                        <a14:useLocalDpi xmlns:a14="http://schemas.microsoft.com/office/drawing/2010/main" val="0"/>
                      </a:ext>
                    </a:extLst>
                  </a:blip>
                  <a:stretch>
                    <a:fillRect/>
                  </a:stretch>
                </pic:blipFill>
                <pic:spPr>
                  <a:xfrm>
                    <a:off x="0" y="0"/>
                    <a:ext cx="7941771" cy="1155022"/>
                  </a:xfrm>
                  <a:prstGeom prst="rect">
                    <a:avLst/>
                  </a:prstGeom>
                </pic:spPr>
              </pic:pic>
            </a:graphicData>
          </a:graphic>
        </wp:inline>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ED99" w14:textId="77777777" w:rsidR="006C0A31" w:rsidRDefault="006C0A31" w:rsidP="00723980">
    <w:pPr>
      <w:pStyle w:val="Pidipagina"/>
      <w:ind w:left="-1134"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29961" w14:textId="77777777" w:rsidR="00D64706" w:rsidRDefault="00D64706" w:rsidP="003D674A">
      <w:r>
        <w:separator/>
      </w:r>
    </w:p>
  </w:footnote>
  <w:footnote w:type="continuationSeparator" w:id="0">
    <w:p w14:paraId="3CF10D52" w14:textId="77777777" w:rsidR="00D64706" w:rsidRDefault="00D64706" w:rsidP="003D674A">
      <w:r>
        <w:continuationSeparator/>
      </w:r>
    </w:p>
  </w:footnote>
  <w:footnote w:type="continuationNotice" w:id="1">
    <w:p w14:paraId="2E442178" w14:textId="77777777" w:rsidR="00D64706" w:rsidRDefault="00D647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F7CEC" w14:textId="77777777" w:rsidR="006C0A31" w:rsidRDefault="006C0A31" w:rsidP="007C1715">
    <w:pPr>
      <w:pStyle w:val="Intestazione"/>
      <w:ind w:left="-1134"/>
    </w:pPr>
    <w:r>
      <w:rPr>
        <w:noProof/>
      </w:rPr>
      <w:drawing>
        <wp:anchor distT="180340" distB="180340" distL="114300" distR="114300" simplePos="0" relativeHeight="251659266" behindDoc="0" locked="0" layoutInCell="1" allowOverlap="1" wp14:anchorId="3782D83B" wp14:editId="6C667F07">
          <wp:simplePos x="0" y="0"/>
          <wp:positionH relativeFrom="column">
            <wp:posOffset>-713475</wp:posOffset>
          </wp:positionH>
          <wp:positionV relativeFrom="paragraph">
            <wp:posOffset>0</wp:posOffset>
          </wp:positionV>
          <wp:extent cx="7578000" cy="439200"/>
          <wp:effectExtent l="0" t="0" r="0" b="5715"/>
          <wp:wrapThrough wrapText="bothSides">
            <wp:wrapPolygon edited="0">
              <wp:start x="0" y="0"/>
              <wp:lineTo x="0" y="21256"/>
              <wp:lineTo x="21540" y="21256"/>
              <wp:lineTo x="21540" y="0"/>
              <wp:lineTo x="0" y="0"/>
            </wp:wrapPolygon>
          </wp:wrapThrough>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chermata 2022-12-05 alle 14.43.14.png"/>
                  <pic:cNvPicPr/>
                </pic:nvPicPr>
                <pic:blipFill>
                  <a:blip r:embed="rId1">
                    <a:extLst>
                      <a:ext uri="{28A0092B-C50C-407E-A947-70E740481C1C}">
                        <a14:useLocalDpi xmlns:a14="http://schemas.microsoft.com/office/drawing/2010/main" val="0"/>
                      </a:ext>
                    </a:extLst>
                  </a:blip>
                  <a:stretch>
                    <a:fillRect/>
                  </a:stretch>
                </pic:blipFill>
                <pic:spPr>
                  <a:xfrm>
                    <a:off x="0" y="0"/>
                    <a:ext cx="7578000" cy="43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18F39" w14:textId="77777777" w:rsidR="002F563E" w:rsidRDefault="002F563E">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148A" w14:textId="77777777" w:rsidR="002F563E" w:rsidRDefault="002F563E" w:rsidP="007C1715">
    <w:pPr>
      <w:pStyle w:val="Intestazione"/>
      <w:ind w:left="-1134"/>
    </w:pPr>
    <w:r>
      <w:rPr>
        <w:noProof/>
      </w:rPr>
      <w:drawing>
        <wp:inline distT="0" distB="0" distL="0" distR="0" wp14:anchorId="088B8BB9" wp14:editId="6C7BF4D2">
          <wp:extent cx="7578670" cy="439834"/>
          <wp:effectExtent l="0" t="0" r="0" b="508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chermata 2022-12-05 alle 14.43.14.png"/>
                  <pic:cNvPicPr/>
                </pic:nvPicPr>
                <pic:blipFill>
                  <a:blip r:embed="rId1">
                    <a:extLst>
                      <a:ext uri="{28A0092B-C50C-407E-A947-70E740481C1C}">
                        <a14:useLocalDpi xmlns:a14="http://schemas.microsoft.com/office/drawing/2010/main" val="0"/>
                      </a:ext>
                    </a:extLst>
                  </a:blip>
                  <a:stretch>
                    <a:fillRect/>
                  </a:stretch>
                </pic:blipFill>
                <pic:spPr>
                  <a:xfrm>
                    <a:off x="0" y="0"/>
                    <a:ext cx="8220603" cy="477089"/>
                  </a:xfrm>
                  <a:prstGeom prst="rect">
                    <a:avLst/>
                  </a:prstGeom>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41920" w14:textId="77777777" w:rsidR="002F563E" w:rsidRDefault="002F563E">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2C04F" w14:textId="77777777" w:rsidR="002F563E" w:rsidRDefault="002F563E">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E6BFB" w14:textId="77777777" w:rsidR="002F563E" w:rsidRDefault="002F563E" w:rsidP="007C1715">
    <w:pPr>
      <w:pStyle w:val="Intestazione"/>
      <w:ind w:left="-1134"/>
    </w:pPr>
    <w:r>
      <w:rPr>
        <w:noProof/>
      </w:rPr>
      <w:drawing>
        <wp:inline distT="0" distB="0" distL="0" distR="0" wp14:anchorId="4C54C6C1" wp14:editId="6B59C496">
          <wp:extent cx="7578670" cy="439834"/>
          <wp:effectExtent l="0" t="0" r="0" b="508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chermata 2022-12-05 alle 14.43.14.png"/>
                  <pic:cNvPicPr/>
                </pic:nvPicPr>
                <pic:blipFill>
                  <a:blip r:embed="rId1">
                    <a:extLst>
                      <a:ext uri="{28A0092B-C50C-407E-A947-70E740481C1C}">
                        <a14:useLocalDpi xmlns:a14="http://schemas.microsoft.com/office/drawing/2010/main" val="0"/>
                      </a:ext>
                    </a:extLst>
                  </a:blip>
                  <a:stretch>
                    <a:fillRect/>
                  </a:stretch>
                </pic:blipFill>
                <pic:spPr>
                  <a:xfrm>
                    <a:off x="0" y="0"/>
                    <a:ext cx="8220603" cy="477089"/>
                  </a:xfrm>
                  <a:prstGeom prst="rect">
                    <a:avLst/>
                  </a:prstGeom>
                </pic:spPr>
              </pic:pic>
            </a:graphicData>
          </a:graphic>
        </wp:inline>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BC024" w14:textId="77777777" w:rsidR="002F563E" w:rsidRDefault="002F563E">
    <w:pPr>
      <w:pStyle w:val="Intestazion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08A4B" w14:textId="77777777" w:rsidR="006C0A31" w:rsidRDefault="006C0A31">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FBCD3" w14:textId="0352DC90" w:rsidR="006C0A31" w:rsidRDefault="006C0A31" w:rsidP="007C1715">
    <w:pPr>
      <w:pStyle w:val="Intestazione"/>
      <w:ind w:left="-1134"/>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D4BB1" w14:textId="77777777" w:rsidR="006C0A31" w:rsidRDefault="006C0A3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5B228" w14:textId="77777777" w:rsidR="006C0A31" w:rsidRDefault="006C0A31" w:rsidP="00D461C3">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B91F7" w14:textId="090C9CAA" w:rsidR="008B3B5A" w:rsidRDefault="00695C66" w:rsidP="00695C66">
    <w:pPr>
      <w:pStyle w:val="Intestazione"/>
      <w:tabs>
        <w:tab w:val="left" w:pos="2400"/>
      </w:tabs>
    </w:pPr>
    <w:r>
      <w:tab/>
    </w:r>
  </w:p>
  <w:p w14:paraId="72790ED7" w14:textId="293B4A43" w:rsidR="00DD3AB7" w:rsidRDefault="00DD3AB7" w:rsidP="00D461C3">
    <w:pPr>
      <w:pStyle w:val="Intestazione"/>
      <w:jc w:val="center"/>
    </w:pPr>
  </w:p>
  <w:p w14:paraId="629CC56E" w14:textId="334EE5AD" w:rsidR="00DD3AB7" w:rsidRDefault="00DD3AB7" w:rsidP="00D461C3">
    <w:pPr>
      <w:pStyle w:val="Intestazione"/>
      <w:jc w:val="center"/>
    </w:pPr>
  </w:p>
  <w:p w14:paraId="74CDFA15" w14:textId="1CFFE879" w:rsidR="00DD3AB7" w:rsidRDefault="00DD3AB7" w:rsidP="00D461C3">
    <w:pPr>
      <w:pStyle w:val="Intestazione"/>
      <w:jc w:val="center"/>
    </w:pPr>
  </w:p>
  <w:p w14:paraId="208632B7" w14:textId="77777777" w:rsidR="00DD3AB7" w:rsidRDefault="00DD3AB7" w:rsidP="00D461C3">
    <w:pPr>
      <w:pStyle w:val="Intestazione"/>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3E4BF" w14:textId="77777777" w:rsidR="006C0A31" w:rsidRDefault="006C0A31">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BC01" w14:textId="77777777" w:rsidR="006C0A31" w:rsidRDefault="006C0A31" w:rsidP="007C1715">
    <w:pPr>
      <w:pStyle w:val="Intestazione"/>
      <w:ind w:left="-1134"/>
    </w:pPr>
    <w:r>
      <w:rPr>
        <w:noProof/>
      </w:rPr>
      <w:drawing>
        <wp:anchor distT="180340" distB="180340" distL="114300" distR="114300" simplePos="0" relativeHeight="251660290" behindDoc="0" locked="0" layoutInCell="1" allowOverlap="1" wp14:anchorId="279831DC" wp14:editId="4FDEC809">
          <wp:simplePos x="0" y="0"/>
          <wp:positionH relativeFrom="column">
            <wp:posOffset>-720090</wp:posOffset>
          </wp:positionH>
          <wp:positionV relativeFrom="paragraph">
            <wp:posOffset>0</wp:posOffset>
          </wp:positionV>
          <wp:extent cx="7578000" cy="439200"/>
          <wp:effectExtent l="0" t="0" r="0" b="5715"/>
          <wp:wrapTopAndBottom/>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chermata 2022-12-05 alle 14.43.14.png"/>
                  <pic:cNvPicPr/>
                </pic:nvPicPr>
                <pic:blipFill>
                  <a:blip r:embed="rId1">
                    <a:extLst>
                      <a:ext uri="{28A0092B-C50C-407E-A947-70E740481C1C}">
                        <a14:useLocalDpi xmlns:a14="http://schemas.microsoft.com/office/drawing/2010/main" val="0"/>
                      </a:ext>
                    </a:extLst>
                  </a:blip>
                  <a:stretch>
                    <a:fillRect/>
                  </a:stretch>
                </pic:blipFill>
                <pic:spPr>
                  <a:xfrm>
                    <a:off x="0" y="0"/>
                    <a:ext cx="7578000" cy="43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F8FE3" w14:textId="77777777" w:rsidR="006C0A31" w:rsidRDefault="006C0A31">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9736D" w14:textId="77777777" w:rsidR="006C0A31" w:rsidRDefault="006C0A31">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703BE" w14:textId="77777777" w:rsidR="006C0A31" w:rsidRDefault="006C0A31" w:rsidP="007C1715">
    <w:pPr>
      <w:pStyle w:val="Intestazione"/>
      <w:ind w:left="-1134"/>
    </w:pPr>
    <w:r>
      <w:rPr>
        <w:noProof/>
      </w:rPr>
      <w:drawing>
        <wp:anchor distT="180340" distB="180340" distL="114300" distR="114300" simplePos="0" relativeHeight="251658241" behindDoc="0" locked="0" layoutInCell="1" allowOverlap="0" wp14:anchorId="431F143F" wp14:editId="1970FAE7">
          <wp:simplePos x="0" y="0"/>
          <wp:positionH relativeFrom="column">
            <wp:posOffset>-720090</wp:posOffset>
          </wp:positionH>
          <wp:positionV relativeFrom="paragraph">
            <wp:posOffset>0</wp:posOffset>
          </wp:positionV>
          <wp:extent cx="7578000" cy="439200"/>
          <wp:effectExtent l="0" t="0" r="0" b="5715"/>
          <wp:wrapTopAndBottom/>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chermata 2022-12-05 alle 14.43.14.png"/>
                  <pic:cNvPicPr/>
                </pic:nvPicPr>
                <pic:blipFill>
                  <a:blip r:embed="rId1">
                    <a:extLst>
                      <a:ext uri="{28A0092B-C50C-407E-A947-70E740481C1C}">
                        <a14:useLocalDpi xmlns:a14="http://schemas.microsoft.com/office/drawing/2010/main" val="0"/>
                      </a:ext>
                    </a:extLst>
                  </a:blip>
                  <a:stretch>
                    <a:fillRect/>
                  </a:stretch>
                </pic:blipFill>
                <pic:spPr>
                  <a:xfrm>
                    <a:off x="0" y="0"/>
                    <a:ext cx="7578000" cy="43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163C" w14:textId="77777777" w:rsidR="006C0A31" w:rsidRDefault="006C0A3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0E20"/>
    <w:multiLevelType w:val="hybridMultilevel"/>
    <w:tmpl w:val="559820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B06EB8"/>
    <w:multiLevelType w:val="hybridMultilevel"/>
    <w:tmpl w:val="DACAF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F0203E"/>
    <w:multiLevelType w:val="hybridMultilevel"/>
    <w:tmpl w:val="5EDED3DC"/>
    <w:lvl w:ilvl="0" w:tplc="A2C4B38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114473"/>
    <w:multiLevelType w:val="hybridMultilevel"/>
    <w:tmpl w:val="81CA7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8C226E"/>
    <w:multiLevelType w:val="hybridMultilevel"/>
    <w:tmpl w:val="F252FD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AA1E6A"/>
    <w:multiLevelType w:val="hybridMultilevel"/>
    <w:tmpl w:val="F5EE2D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DA39A4"/>
    <w:multiLevelType w:val="hybridMultilevel"/>
    <w:tmpl w:val="34FC1E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A8968C6"/>
    <w:multiLevelType w:val="hybridMultilevel"/>
    <w:tmpl w:val="ABAA13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7A4D98"/>
    <w:multiLevelType w:val="hybridMultilevel"/>
    <w:tmpl w:val="1538462A"/>
    <w:lvl w:ilvl="0" w:tplc="04100017">
      <w:start w:val="1"/>
      <w:numFmt w:val="lowerLetter"/>
      <w:lvlText w:val="%1)"/>
      <w:lvlJc w:val="left"/>
      <w:pPr>
        <w:ind w:left="785" w:hanging="360"/>
      </w:p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9" w15:restartNumberingAfterBreak="0">
    <w:nsid w:val="440A6F5A"/>
    <w:multiLevelType w:val="hybridMultilevel"/>
    <w:tmpl w:val="321831A4"/>
    <w:lvl w:ilvl="0" w:tplc="920AFA3A">
      <w:start w:val="1"/>
      <w:numFmt w:val="decimal"/>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10" w15:restartNumberingAfterBreak="0">
    <w:nsid w:val="4D6326DD"/>
    <w:multiLevelType w:val="hybridMultilevel"/>
    <w:tmpl w:val="434A02B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1404DAF"/>
    <w:multiLevelType w:val="hybridMultilevel"/>
    <w:tmpl w:val="0C58D8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6605954"/>
    <w:multiLevelType w:val="hybridMultilevel"/>
    <w:tmpl w:val="74C8AFEC"/>
    <w:lvl w:ilvl="0" w:tplc="0410000F">
      <w:start w:val="1"/>
      <w:numFmt w:val="decimal"/>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597D656B"/>
    <w:multiLevelType w:val="hybridMultilevel"/>
    <w:tmpl w:val="D842FDA4"/>
    <w:lvl w:ilvl="0" w:tplc="04100001">
      <w:start w:val="1"/>
      <w:numFmt w:val="bullet"/>
      <w:lvlText w:val=""/>
      <w:lvlJc w:val="left"/>
      <w:pPr>
        <w:ind w:left="720" w:hanging="360"/>
      </w:pPr>
      <w:rPr>
        <w:rFonts w:ascii="Symbol" w:hAnsi="Symbol" w:hint="default"/>
      </w:rPr>
    </w:lvl>
    <w:lvl w:ilvl="1" w:tplc="0F8A6C00">
      <w:start w:val="5"/>
      <w:numFmt w:val="bullet"/>
      <w:lvlText w:val="•"/>
      <w:lvlJc w:val="left"/>
      <w:pPr>
        <w:ind w:left="1780" w:hanging="700"/>
      </w:pPr>
      <w:rPr>
        <w:rFonts w:ascii="Avenir Light" w:eastAsiaTheme="majorEastAsia" w:hAnsi="Avenir Light" w:cstheme="maj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CED2B32"/>
    <w:multiLevelType w:val="hybridMultilevel"/>
    <w:tmpl w:val="6600A8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C56128"/>
    <w:multiLevelType w:val="hybridMultilevel"/>
    <w:tmpl w:val="A692B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46F3240"/>
    <w:multiLevelType w:val="hybridMultilevel"/>
    <w:tmpl w:val="07B88F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A55CDB"/>
    <w:multiLevelType w:val="hybridMultilevel"/>
    <w:tmpl w:val="619651C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4F434B9"/>
    <w:multiLevelType w:val="hybridMultilevel"/>
    <w:tmpl w:val="B2F25E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C0848AA"/>
    <w:multiLevelType w:val="hybridMultilevel"/>
    <w:tmpl w:val="CD8A9C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D76B01"/>
    <w:multiLevelType w:val="hybridMultilevel"/>
    <w:tmpl w:val="46408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3500DB9"/>
    <w:multiLevelType w:val="hybridMultilevel"/>
    <w:tmpl w:val="99C0FA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55801ED"/>
    <w:multiLevelType w:val="hybridMultilevel"/>
    <w:tmpl w:val="FA7ABD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69325F6"/>
    <w:multiLevelType w:val="hybridMultilevel"/>
    <w:tmpl w:val="B6BA7B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7780E63"/>
    <w:multiLevelType w:val="hybridMultilevel"/>
    <w:tmpl w:val="51E4EDC2"/>
    <w:lvl w:ilvl="0" w:tplc="4BBAA584">
      <w:start w:val="1"/>
      <w:numFmt w:val="decimal"/>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25" w15:restartNumberingAfterBreak="0">
    <w:nsid w:val="79FE6830"/>
    <w:multiLevelType w:val="hybridMultilevel"/>
    <w:tmpl w:val="6BB0DC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E500503"/>
    <w:multiLevelType w:val="hybridMultilevel"/>
    <w:tmpl w:val="DB12D7D8"/>
    <w:lvl w:ilvl="0" w:tplc="BAB2DCEA">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70313995">
    <w:abstractNumId w:val="12"/>
  </w:num>
  <w:num w:numId="2" w16cid:durableId="1751150381">
    <w:abstractNumId w:val="0"/>
  </w:num>
  <w:num w:numId="3" w16cid:durableId="1052191855">
    <w:abstractNumId w:val="3"/>
  </w:num>
  <w:num w:numId="4" w16cid:durableId="1653606990">
    <w:abstractNumId w:val="2"/>
  </w:num>
  <w:num w:numId="5" w16cid:durableId="1365786924">
    <w:abstractNumId w:val="20"/>
  </w:num>
  <w:num w:numId="6" w16cid:durableId="371852886">
    <w:abstractNumId w:val="1"/>
  </w:num>
  <w:num w:numId="7" w16cid:durableId="1924408854">
    <w:abstractNumId w:val="11"/>
  </w:num>
  <w:num w:numId="8" w16cid:durableId="139228725">
    <w:abstractNumId w:val="8"/>
  </w:num>
  <w:num w:numId="9" w16cid:durableId="713117257">
    <w:abstractNumId w:val="26"/>
  </w:num>
  <w:num w:numId="10" w16cid:durableId="976180871">
    <w:abstractNumId w:val="10"/>
  </w:num>
  <w:num w:numId="11" w16cid:durableId="1573613596">
    <w:abstractNumId w:val="13"/>
  </w:num>
  <w:num w:numId="12" w16cid:durableId="1820808937">
    <w:abstractNumId w:val="21"/>
  </w:num>
  <w:num w:numId="13" w16cid:durableId="181631734">
    <w:abstractNumId w:val="5"/>
  </w:num>
  <w:num w:numId="14" w16cid:durableId="1141460974">
    <w:abstractNumId w:val="15"/>
  </w:num>
  <w:num w:numId="15" w16cid:durableId="1729839885">
    <w:abstractNumId w:val="16"/>
  </w:num>
  <w:num w:numId="16" w16cid:durableId="995456339">
    <w:abstractNumId w:val="17"/>
  </w:num>
  <w:num w:numId="17" w16cid:durableId="1828744845">
    <w:abstractNumId w:val="7"/>
  </w:num>
  <w:num w:numId="18" w16cid:durableId="435757661">
    <w:abstractNumId w:val="4"/>
  </w:num>
  <w:num w:numId="19" w16cid:durableId="257298485">
    <w:abstractNumId w:val="14"/>
  </w:num>
  <w:num w:numId="20" w16cid:durableId="477496097">
    <w:abstractNumId w:val="25"/>
  </w:num>
  <w:num w:numId="21" w16cid:durableId="1840389997">
    <w:abstractNumId w:val="23"/>
  </w:num>
  <w:num w:numId="22" w16cid:durableId="1412849739">
    <w:abstractNumId w:val="22"/>
  </w:num>
  <w:num w:numId="23" w16cid:durableId="1804347213">
    <w:abstractNumId w:val="18"/>
  </w:num>
  <w:num w:numId="24" w16cid:durableId="362555993">
    <w:abstractNumId w:val="9"/>
  </w:num>
  <w:num w:numId="25" w16cid:durableId="937761523">
    <w:abstractNumId w:val="24"/>
  </w:num>
  <w:num w:numId="26" w16cid:durableId="35008478">
    <w:abstractNumId w:val="19"/>
  </w:num>
  <w:num w:numId="27" w16cid:durableId="16332446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trackedChanges" w:enforcement="0"/>
  <w:defaultTabStop w:val="708"/>
  <w:hyphenationZone w:val="283"/>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74A"/>
    <w:rsid w:val="00022A81"/>
    <w:rsid w:val="0002716E"/>
    <w:rsid w:val="000566A9"/>
    <w:rsid w:val="000624BF"/>
    <w:rsid w:val="00071A88"/>
    <w:rsid w:val="000776CE"/>
    <w:rsid w:val="000B4FC8"/>
    <w:rsid w:val="000C5120"/>
    <w:rsid w:val="00101179"/>
    <w:rsid w:val="00103ADD"/>
    <w:rsid w:val="00120C00"/>
    <w:rsid w:val="00144897"/>
    <w:rsid w:val="00156C58"/>
    <w:rsid w:val="00167455"/>
    <w:rsid w:val="00172619"/>
    <w:rsid w:val="00181BDF"/>
    <w:rsid w:val="001849AC"/>
    <w:rsid w:val="00196AA7"/>
    <w:rsid w:val="001A03D7"/>
    <w:rsid w:val="001A3C1B"/>
    <w:rsid w:val="001B7E6E"/>
    <w:rsid w:val="001C0B99"/>
    <w:rsid w:val="001E1523"/>
    <w:rsid w:val="001F1378"/>
    <w:rsid w:val="00203249"/>
    <w:rsid w:val="00204321"/>
    <w:rsid w:val="00213439"/>
    <w:rsid w:val="002220D0"/>
    <w:rsid w:val="002279ED"/>
    <w:rsid w:val="00262CD8"/>
    <w:rsid w:val="002719BD"/>
    <w:rsid w:val="00284857"/>
    <w:rsid w:val="002C2B75"/>
    <w:rsid w:val="002E11C4"/>
    <w:rsid w:val="002E450A"/>
    <w:rsid w:val="002F425C"/>
    <w:rsid w:val="002F563E"/>
    <w:rsid w:val="00321D4B"/>
    <w:rsid w:val="003314AF"/>
    <w:rsid w:val="00354767"/>
    <w:rsid w:val="00374D52"/>
    <w:rsid w:val="00380679"/>
    <w:rsid w:val="003A6FD8"/>
    <w:rsid w:val="003C13B3"/>
    <w:rsid w:val="003D674A"/>
    <w:rsid w:val="003D6FCC"/>
    <w:rsid w:val="00414757"/>
    <w:rsid w:val="004335E9"/>
    <w:rsid w:val="00436B3C"/>
    <w:rsid w:val="00462C09"/>
    <w:rsid w:val="0048283B"/>
    <w:rsid w:val="00482854"/>
    <w:rsid w:val="00482F1B"/>
    <w:rsid w:val="00491322"/>
    <w:rsid w:val="00493C96"/>
    <w:rsid w:val="004B3980"/>
    <w:rsid w:val="004B611E"/>
    <w:rsid w:val="004C2EB5"/>
    <w:rsid w:val="004D0ADB"/>
    <w:rsid w:val="004E3AAE"/>
    <w:rsid w:val="004F055E"/>
    <w:rsid w:val="00506F23"/>
    <w:rsid w:val="005119EB"/>
    <w:rsid w:val="00511C18"/>
    <w:rsid w:val="00520B3C"/>
    <w:rsid w:val="005275A8"/>
    <w:rsid w:val="005323EE"/>
    <w:rsid w:val="005813A2"/>
    <w:rsid w:val="0058610D"/>
    <w:rsid w:val="00591210"/>
    <w:rsid w:val="00592628"/>
    <w:rsid w:val="005A4C99"/>
    <w:rsid w:val="005B7FCD"/>
    <w:rsid w:val="005D1910"/>
    <w:rsid w:val="005E426B"/>
    <w:rsid w:val="00616ECE"/>
    <w:rsid w:val="00627917"/>
    <w:rsid w:val="006322CA"/>
    <w:rsid w:val="00632398"/>
    <w:rsid w:val="00640FE6"/>
    <w:rsid w:val="00643280"/>
    <w:rsid w:val="006470E9"/>
    <w:rsid w:val="00682E14"/>
    <w:rsid w:val="00693B10"/>
    <w:rsid w:val="00695C66"/>
    <w:rsid w:val="006A164B"/>
    <w:rsid w:val="006A42ED"/>
    <w:rsid w:val="006B0A53"/>
    <w:rsid w:val="006B1D2D"/>
    <w:rsid w:val="006B4378"/>
    <w:rsid w:val="006C0A31"/>
    <w:rsid w:val="006C26E3"/>
    <w:rsid w:val="006C6747"/>
    <w:rsid w:val="006D07D3"/>
    <w:rsid w:val="006D46B4"/>
    <w:rsid w:val="006E01F4"/>
    <w:rsid w:val="006E1325"/>
    <w:rsid w:val="006E3A4E"/>
    <w:rsid w:val="006F0BE3"/>
    <w:rsid w:val="006F23E3"/>
    <w:rsid w:val="00705030"/>
    <w:rsid w:val="00716A4B"/>
    <w:rsid w:val="00723980"/>
    <w:rsid w:val="00744E13"/>
    <w:rsid w:val="0075499F"/>
    <w:rsid w:val="00755B63"/>
    <w:rsid w:val="00772FD2"/>
    <w:rsid w:val="007A5629"/>
    <w:rsid w:val="007C1715"/>
    <w:rsid w:val="007F0881"/>
    <w:rsid w:val="007F61FC"/>
    <w:rsid w:val="007F77A5"/>
    <w:rsid w:val="008249AE"/>
    <w:rsid w:val="0086107C"/>
    <w:rsid w:val="008615AD"/>
    <w:rsid w:val="008646F7"/>
    <w:rsid w:val="00870FDA"/>
    <w:rsid w:val="00876D12"/>
    <w:rsid w:val="008815A8"/>
    <w:rsid w:val="00881BCD"/>
    <w:rsid w:val="008857D9"/>
    <w:rsid w:val="008B0B17"/>
    <w:rsid w:val="008B3B5A"/>
    <w:rsid w:val="008C12B4"/>
    <w:rsid w:val="008C26DC"/>
    <w:rsid w:val="008E4C22"/>
    <w:rsid w:val="008F47AE"/>
    <w:rsid w:val="0091537C"/>
    <w:rsid w:val="00922FBD"/>
    <w:rsid w:val="00931FA6"/>
    <w:rsid w:val="00953A27"/>
    <w:rsid w:val="00965C83"/>
    <w:rsid w:val="0098166A"/>
    <w:rsid w:val="009820CA"/>
    <w:rsid w:val="0098239D"/>
    <w:rsid w:val="009834FE"/>
    <w:rsid w:val="009A33EA"/>
    <w:rsid w:val="009B22F1"/>
    <w:rsid w:val="009C337F"/>
    <w:rsid w:val="009E0576"/>
    <w:rsid w:val="009E20D3"/>
    <w:rsid w:val="00A03E74"/>
    <w:rsid w:val="00A05968"/>
    <w:rsid w:val="00A151F5"/>
    <w:rsid w:val="00A44405"/>
    <w:rsid w:val="00A61F11"/>
    <w:rsid w:val="00A67DC2"/>
    <w:rsid w:val="00A67DE4"/>
    <w:rsid w:val="00A704EA"/>
    <w:rsid w:val="00A77FDD"/>
    <w:rsid w:val="00AC7760"/>
    <w:rsid w:val="00AD2F06"/>
    <w:rsid w:val="00B01F98"/>
    <w:rsid w:val="00B06BB7"/>
    <w:rsid w:val="00B1080E"/>
    <w:rsid w:val="00B222BB"/>
    <w:rsid w:val="00B35D83"/>
    <w:rsid w:val="00B459A8"/>
    <w:rsid w:val="00B468E3"/>
    <w:rsid w:val="00B5599C"/>
    <w:rsid w:val="00B60FEA"/>
    <w:rsid w:val="00B640EB"/>
    <w:rsid w:val="00BB28C0"/>
    <w:rsid w:val="00BB3E60"/>
    <w:rsid w:val="00BB60B7"/>
    <w:rsid w:val="00BC16D6"/>
    <w:rsid w:val="00BC4934"/>
    <w:rsid w:val="00BD5ED9"/>
    <w:rsid w:val="00BE5A19"/>
    <w:rsid w:val="00C13904"/>
    <w:rsid w:val="00C15C1F"/>
    <w:rsid w:val="00C31E05"/>
    <w:rsid w:val="00C41265"/>
    <w:rsid w:val="00C6163D"/>
    <w:rsid w:val="00C8670A"/>
    <w:rsid w:val="00C9557F"/>
    <w:rsid w:val="00CA1F82"/>
    <w:rsid w:val="00CC3A81"/>
    <w:rsid w:val="00CC5875"/>
    <w:rsid w:val="00CD3292"/>
    <w:rsid w:val="00CE1FD0"/>
    <w:rsid w:val="00CE6279"/>
    <w:rsid w:val="00CE6DE9"/>
    <w:rsid w:val="00CF76BA"/>
    <w:rsid w:val="00D11647"/>
    <w:rsid w:val="00D249FA"/>
    <w:rsid w:val="00D25DC7"/>
    <w:rsid w:val="00D3087B"/>
    <w:rsid w:val="00D410CE"/>
    <w:rsid w:val="00D461C3"/>
    <w:rsid w:val="00D64706"/>
    <w:rsid w:val="00D85F05"/>
    <w:rsid w:val="00DA23B9"/>
    <w:rsid w:val="00DB5D32"/>
    <w:rsid w:val="00DC6CB1"/>
    <w:rsid w:val="00DD3AB7"/>
    <w:rsid w:val="00E12263"/>
    <w:rsid w:val="00E12D90"/>
    <w:rsid w:val="00E12E43"/>
    <w:rsid w:val="00E13931"/>
    <w:rsid w:val="00E33E73"/>
    <w:rsid w:val="00E3573F"/>
    <w:rsid w:val="00E53634"/>
    <w:rsid w:val="00E62C5F"/>
    <w:rsid w:val="00E82F6F"/>
    <w:rsid w:val="00EA3246"/>
    <w:rsid w:val="00ED10ED"/>
    <w:rsid w:val="00EE5D72"/>
    <w:rsid w:val="00F02292"/>
    <w:rsid w:val="00F0638B"/>
    <w:rsid w:val="00F221E3"/>
    <w:rsid w:val="00F37FD8"/>
    <w:rsid w:val="00F440FC"/>
    <w:rsid w:val="00F51F9D"/>
    <w:rsid w:val="00F544B1"/>
    <w:rsid w:val="00F67728"/>
    <w:rsid w:val="00F83D81"/>
    <w:rsid w:val="00FA3D1F"/>
    <w:rsid w:val="00FC6B2C"/>
    <w:rsid w:val="00FD0539"/>
    <w:rsid w:val="00FD3A38"/>
    <w:rsid w:val="00FD4099"/>
    <w:rsid w:val="00FE47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E2303E"/>
  <w15:chartTrackingRefBased/>
  <w15:docId w15:val="{70C2B615-880D-6147-8B10-ACF3BA8C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C26D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8C26D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8C26DC"/>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D674A"/>
    <w:pPr>
      <w:tabs>
        <w:tab w:val="center" w:pos="4819"/>
        <w:tab w:val="right" w:pos="9638"/>
      </w:tabs>
    </w:pPr>
  </w:style>
  <w:style w:type="character" w:customStyle="1" w:styleId="IntestazioneCarattere">
    <w:name w:val="Intestazione Carattere"/>
    <w:basedOn w:val="Carpredefinitoparagrafo"/>
    <w:link w:val="Intestazione"/>
    <w:uiPriority w:val="99"/>
    <w:rsid w:val="003D674A"/>
  </w:style>
  <w:style w:type="paragraph" w:styleId="Pidipagina">
    <w:name w:val="footer"/>
    <w:basedOn w:val="Normale"/>
    <w:link w:val="PidipaginaCarattere"/>
    <w:uiPriority w:val="99"/>
    <w:unhideWhenUsed/>
    <w:rsid w:val="003D674A"/>
    <w:pPr>
      <w:tabs>
        <w:tab w:val="center" w:pos="4819"/>
        <w:tab w:val="right" w:pos="9638"/>
      </w:tabs>
    </w:pPr>
  </w:style>
  <w:style w:type="character" w:customStyle="1" w:styleId="PidipaginaCarattere">
    <w:name w:val="Piè di pagina Carattere"/>
    <w:basedOn w:val="Carpredefinitoparagrafo"/>
    <w:link w:val="Pidipagina"/>
    <w:uiPriority w:val="99"/>
    <w:rsid w:val="003D674A"/>
  </w:style>
  <w:style w:type="paragraph" w:styleId="Nessunaspaziatura">
    <w:name w:val="No Spacing"/>
    <w:uiPriority w:val="1"/>
    <w:qFormat/>
    <w:rsid w:val="003D674A"/>
    <w:rPr>
      <w:rFonts w:eastAsiaTheme="minorEastAsia"/>
      <w:sz w:val="22"/>
      <w:szCs w:val="22"/>
      <w:lang w:val="en-US" w:eastAsia="zh-CN"/>
    </w:rPr>
  </w:style>
  <w:style w:type="paragraph" w:customStyle="1" w:styleId="Paragrafobase">
    <w:name w:val="[Paragrafo base]"/>
    <w:basedOn w:val="Normale"/>
    <w:uiPriority w:val="99"/>
    <w:rsid w:val="008C26DC"/>
    <w:pPr>
      <w:autoSpaceDE w:val="0"/>
      <w:autoSpaceDN w:val="0"/>
      <w:adjustRightInd w:val="0"/>
      <w:spacing w:line="288" w:lineRule="auto"/>
      <w:textAlignment w:val="center"/>
    </w:pPr>
    <w:rPr>
      <w:rFonts w:ascii="Minion Pro" w:hAnsi="Minion Pro" w:cs="Minion Pro"/>
      <w:color w:val="000000"/>
    </w:rPr>
  </w:style>
  <w:style w:type="paragraph" w:styleId="Titolo">
    <w:name w:val="Title"/>
    <w:basedOn w:val="Normale"/>
    <w:next w:val="Normale"/>
    <w:link w:val="TitoloCarattere"/>
    <w:uiPriority w:val="10"/>
    <w:qFormat/>
    <w:rsid w:val="008C26DC"/>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C26DC"/>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sid w:val="008C26DC"/>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8C26DC"/>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8C26DC"/>
    <w:rPr>
      <w:rFonts w:asciiTheme="majorHAnsi" w:eastAsiaTheme="majorEastAsia" w:hAnsiTheme="majorHAnsi" w:cstheme="majorBidi"/>
      <w:color w:val="1F3763" w:themeColor="accent1" w:themeShade="7F"/>
    </w:rPr>
  </w:style>
  <w:style w:type="paragraph" w:styleId="Sottotitolo">
    <w:name w:val="Subtitle"/>
    <w:basedOn w:val="Normale"/>
    <w:next w:val="Normale"/>
    <w:link w:val="SottotitoloCarattere"/>
    <w:uiPriority w:val="11"/>
    <w:qFormat/>
    <w:rsid w:val="008C26DC"/>
    <w:pPr>
      <w:numPr>
        <w:ilvl w:val="1"/>
      </w:numPr>
      <w:spacing w:after="160"/>
    </w:pPr>
    <w:rPr>
      <w:rFonts w:eastAsiaTheme="minorEastAsia"/>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8C26DC"/>
    <w:rPr>
      <w:rFonts w:eastAsiaTheme="minorEastAsia"/>
      <w:color w:val="5A5A5A" w:themeColor="text1" w:themeTint="A5"/>
      <w:spacing w:val="15"/>
      <w:sz w:val="22"/>
      <w:szCs w:val="22"/>
    </w:rPr>
  </w:style>
  <w:style w:type="table" w:styleId="Grigliatabella">
    <w:name w:val="Table Grid"/>
    <w:basedOn w:val="Tabellanormale"/>
    <w:uiPriority w:val="39"/>
    <w:rsid w:val="00FD3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semiHidden/>
    <w:unhideWhenUsed/>
    <w:rsid w:val="00723980"/>
  </w:style>
  <w:style w:type="character" w:styleId="Collegamentoipertestuale">
    <w:name w:val="Hyperlink"/>
    <w:uiPriority w:val="99"/>
    <w:rsid w:val="00D249FA"/>
    <w:rPr>
      <w:color w:val="0000FF"/>
      <w:u w:val="single"/>
    </w:rPr>
  </w:style>
  <w:style w:type="paragraph" w:styleId="Titolosommario">
    <w:name w:val="TOC Heading"/>
    <w:basedOn w:val="Titolo1"/>
    <w:next w:val="Normale"/>
    <w:uiPriority w:val="39"/>
    <w:unhideWhenUsed/>
    <w:qFormat/>
    <w:rsid w:val="00D249FA"/>
    <w:pPr>
      <w:keepNext w:val="0"/>
      <w:keepLines w:val="0"/>
      <w:spacing w:before="0" w:line="259" w:lineRule="auto"/>
      <w:outlineLvl w:val="9"/>
    </w:pPr>
    <w:rPr>
      <w:rFonts w:ascii="Leelawadee UI" w:hAnsi="Leelawadee UI" w:cs="Leelawadee UI"/>
      <w:b/>
      <w:color w:val="000000" w:themeColor="text1"/>
      <w:sz w:val="24"/>
      <w:szCs w:val="22"/>
    </w:rPr>
  </w:style>
  <w:style w:type="paragraph" w:styleId="Sommario1">
    <w:name w:val="toc 1"/>
    <w:basedOn w:val="Normale"/>
    <w:next w:val="Normale"/>
    <w:autoRedefine/>
    <w:uiPriority w:val="39"/>
    <w:unhideWhenUsed/>
    <w:rsid w:val="008815A8"/>
    <w:pPr>
      <w:tabs>
        <w:tab w:val="right" w:leader="dot" w:pos="9622"/>
      </w:tabs>
      <w:spacing w:before="120" w:after="120"/>
    </w:pPr>
    <w:rPr>
      <w:rFonts w:ascii="Avenir Black" w:hAnsi="Avenir Black"/>
      <w:bCs/>
      <w:caps/>
      <w:noProof/>
      <w:color w:val="4C7792"/>
      <w:sz w:val="22"/>
      <w:szCs w:val="22"/>
    </w:rPr>
  </w:style>
  <w:style w:type="paragraph" w:styleId="Sommario2">
    <w:name w:val="toc 2"/>
    <w:basedOn w:val="Titolo2"/>
    <w:next w:val="Normale"/>
    <w:autoRedefine/>
    <w:uiPriority w:val="39"/>
    <w:unhideWhenUsed/>
    <w:rsid w:val="0002716E"/>
    <w:pPr>
      <w:keepNext w:val="0"/>
      <w:keepLines w:val="0"/>
      <w:tabs>
        <w:tab w:val="right" w:leader="dot" w:pos="9622"/>
      </w:tabs>
      <w:spacing w:before="0"/>
      <w:ind w:left="1418" w:hanging="1418"/>
      <w:outlineLvl w:val="9"/>
    </w:pPr>
    <w:rPr>
      <w:rFonts w:asciiTheme="minorHAnsi" w:eastAsiaTheme="minorHAnsi" w:hAnsiTheme="minorHAnsi" w:cstheme="minorBidi"/>
      <w:smallCaps/>
      <w:color w:val="auto"/>
      <w:sz w:val="20"/>
      <w:szCs w:val="20"/>
    </w:rPr>
  </w:style>
  <w:style w:type="paragraph" w:styleId="Paragrafoelenco">
    <w:name w:val="List Paragraph"/>
    <w:basedOn w:val="Normale"/>
    <w:uiPriority w:val="34"/>
    <w:qFormat/>
    <w:rsid w:val="009820CA"/>
    <w:pPr>
      <w:ind w:left="720"/>
      <w:contextualSpacing/>
    </w:pPr>
  </w:style>
  <w:style w:type="character" w:styleId="Menzionenonrisolta">
    <w:name w:val="Unresolved Mention"/>
    <w:basedOn w:val="Carpredefinitoparagrafo"/>
    <w:uiPriority w:val="99"/>
    <w:semiHidden/>
    <w:unhideWhenUsed/>
    <w:rsid w:val="00167455"/>
    <w:rPr>
      <w:color w:val="605E5C"/>
      <w:shd w:val="clear" w:color="auto" w:fill="E1DFDD"/>
    </w:rPr>
  </w:style>
  <w:style w:type="character" w:styleId="Collegamentovisitato">
    <w:name w:val="FollowedHyperlink"/>
    <w:basedOn w:val="Carpredefinitoparagrafo"/>
    <w:uiPriority w:val="99"/>
    <w:semiHidden/>
    <w:unhideWhenUsed/>
    <w:rsid w:val="00167455"/>
    <w:rPr>
      <w:color w:val="954F72" w:themeColor="followedHyperlink"/>
      <w:u w:val="single"/>
    </w:rPr>
  </w:style>
  <w:style w:type="paragraph" w:styleId="Sommario3">
    <w:name w:val="toc 3"/>
    <w:basedOn w:val="Normale"/>
    <w:next w:val="Normale"/>
    <w:autoRedefine/>
    <w:uiPriority w:val="39"/>
    <w:unhideWhenUsed/>
    <w:rsid w:val="006C0A31"/>
    <w:pPr>
      <w:ind w:left="480"/>
    </w:pPr>
    <w:rPr>
      <w:i/>
      <w:iCs/>
      <w:sz w:val="20"/>
      <w:szCs w:val="20"/>
    </w:rPr>
  </w:style>
  <w:style w:type="paragraph" w:styleId="Sommario4">
    <w:name w:val="toc 4"/>
    <w:basedOn w:val="Normale"/>
    <w:next w:val="Normale"/>
    <w:autoRedefine/>
    <w:uiPriority w:val="39"/>
    <w:unhideWhenUsed/>
    <w:rsid w:val="006C0A31"/>
    <w:pPr>
      <w:ind w:left="720"/>
    </w:pPr>
    <w:rPr>
      <w:sz w:val="18"/>
      <w:szCs w:val="18"/>
    </w:rPr>
  </w:style>
  <w:style w:type="paragraph" w:styleId="Sommario5">
    <w:name w:val="toc 5"/>
    <w:basedOn w:val="Normale"/>
    <w:next w:val="Normale"/>
    <w:autoRedefine/>
    <w:uiPriority w:val="39"/>
    <w:unhideWhenUsed/>
    <w:rsid w:val="006C0A31"/>
    <w:pPr>
      <w:ind w:left="960"/>
    </w:pPr>
    <w:rPr>
      <w:sz w:val="18"/>
      <w:szCs w:val="18"/>
    </w:rPr>
  </w:style>
  <w:style w:type="paragraph" w:styleId="Sommario6">
    <w:name w:val="toc 6"/>
    <w:basedOn w:val="Normale"/>
    <w:next w:val="Normale"/>
    <w:autoRedefine/>
    <w:uiPriority w:val="39"/>
    <w:unhideWhenUsed/>
    <w:rsid w:val="006C0A31"/>
    <w:pPr>
      <w:ind w:left="1200"/>
    </w:pPr>
    <w:rPr>
      <w:sz w:val="18"/>
      <w:szCs w:val="18"/>
    </w:rPr>
  </w:style>
  <w:style w:type="paragraph" w:styleId="Sommario7">
    <w:name w:val="toc 7"/>
    <w:basedOn w:val="Normale"/>
    <w:next w:val="Normale"/>
    <w:autoRedefine/>
    <w:uiPriority w:val="39"/>
    <w:unhideWhenUsed/>
    <w:rsid w:val="006C0A31"/>
    <w:pPr>
      <w:ind w:left="1440"/>
    </w:pPr>
    <w:rPr>
      <w:sz w:val="18"/>
      <w:szCs w:val="18"/>
    </w:rPr>
  </w:style>
  <w:style w:type="paragraph" w:styleId="Sommario8">
    <w:name w:val="toc 8"/>
    <w:basedOn w:val="Normale"/>
    <w:next w:val="Normale"/>
    <w:autoRedefine/>
    <w:uiPriority w:val="39"/>
    <w:unhideWhenUsed/>
    <w:rsid w:val="006C0A31"/>
    <w:pPr>
      <w:ind w:left="1680"/>
    </w:pPr>
    <w:rPr>
      <w:sz w:val="18"/>
      <w:szCs w:val="18"/>
    </w:rPr>
  </w:style>
  <w:style w:type="paragraph" w:styleId="Sommario9">
    <w:name w:val="toc 9"/>
    <w:basedOn w:val="Normale"/>
    <w:next w:val="Normale"/>
    <w:autoRedefine/>
    <w:uiPriority w:val="39"/>
    <w:unhideWhenUsed/>
    <w:rsid w:val="006C0A31"/>
    <w:pPr>
      <w:ind w:left="1920"/>
    </w:pPr>
    <w:rPr>
      <w:sz w:val="18"/>
      <w:szCs w:val="18"/>
    </w:rPr>
  </w:style>
  <w:style w:type="paragraph" w:styleId="Testofumetto">
    <w:name w:val="Balloon Text"/>
    <w:basedOn w:val="Normale"/>
    <w:link w:val="TestofumettoCarattere"/>
    <w:uiPriority w:val="99"/>
    <w:semiHidden/>
    <w:unhideWhenUsed/>
    <w:rsid w:val="00C8670A"/>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C8670A"/>
    <w:rPr>
      <w:rFonts w:ascii="Times New Roman" w:hAnsi="Times New Roman" w:cs="Times New Roman"/>
      <w:sz w:val="18"/>
      <w:szCs w:val="18"/>
    </w:rPr>
  </w:style>
  <w:style w:type="table" w:customStyle="1" w:styleId="Grigliatabella1">
    <w:name w:val="Griglia tabella1"/>
    <w:basedOn w:val="Tabellanormale"/>
    <w:next w:val="Grigliatabella"/>
    <w:uiPriority w:val="39"/>
    <w:rsid w:val="00931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284857"/>
  </w:style>
  <w:style w:type="character" w:styleId="Rimandocommento">
    <w:name w:val="annotation reference"/>
    <w:basedOn w:val="Carpredefinitoparagrafo"/>
    <w:uiPriority w:val="99"/>
    <w:semiHidden/>
    <w:unhideWhenUsed/>
    <w:rsid w:val="006B0A53"/>
    <w:rPr>
      <w:sz w:val="16"/>
      <w:szCs w:val="16"/>
    </w:rPr>
  </w:style>
  <w:style w:type="paragraph" w:styleId="Testocommento">
    <w:name w:val="annotation text"/>
    <w:basedOn w:val="Normale"/>
    <w:link w:val="TestocommentoCarattere"/>
    <w:uiPriority w:val="99"/>
    <w:unhideWhenUsed/>
    <w:rsid w:val="006B0A53"/>
    <w:rPr>
      <w:sz w:val="20"/>
      <w:szCs w:val="20"/>
    </w:rPr>
  </w:style>
  <w:style w:type="character" w:customStyle="1" w:styleId="TestocommentoCarattere">
    <w:name w:val="Testo commento Carattere"/>
    <w:basedOn w:val="Carpredefinitoparagrafo"/>
    <w:link w:val="Testocommento"/>
    <w:uiPriority w:val="99"/>
    <w:rsid w:val="006B0A53"/>
    <w:rPr>
      <w:sz w:val="20"/>
      <w:szCs w:val="20"/>
    </w:rPr>
  </w:style>
  <w:style w:type="paragraph" w:styleId="Soggettocommento">
    <w:name w:val="annotation subject"/>
    <w:basedOn w:val="Testocommento"/>
    <w:next w:val="Testocommento"/>
    <w:link w:val="SoggettocommentoCarattere"/>
    <w:uiPriority w:val="99"/>
    <w:semiHidden/>
    <w:unhideWhenUsed/>
    <w:rsid w:val="006B0A53"/>
    <w:rPr>
      <w:b/>
      <w:bCs/>
    </w:rPr>
  </w:style>
  <w:style w:type="character" w:customStyle="1" w:styleId="SoggettocommentoCarattere">
    <w:name w:val="Soggetto commento Carattere"/>
    <w:basedOn w:val="TestocommentoCarattere"/>
    <w:link w:val="Soggettocommento"/>
    <w:uiPriority w:val="99"/>
    <w:semiHidden/>
    <w:rsid w:val="006B0A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566427">
      <w:bodyDiv w:val="1"/>
      <w:marLeft w:val="0"/>
      <w:marRight w:val="0"/>
      <w:marTop w:val="0"/>
      <w:marBottom w:val="0"/>
      <w:divBdr>
        <w:top w:val="none" w:sz="0" w:space="0" w:color="auto"/>
        <w:left w:val="none" w:sz="0" w:space="0" w:color="auto"/>
        <w:bottom w:val="none" w:sz="0" w:space="0" w:color="auto"/>
        <w:right w:val="none" w:sz="0" w:space="0" w:color="auto"/>
      </w:divBdr>
    </w:div>
    <w:div w:id="211925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mailto:callcenter@sileaspa.it" TargetMode="External"/><Relationship Id="rId39" Type="http://schemas.openxmlformats.org/officeDocument/2006/relationships/header" Target="header7.xml"/><Relationship Id="rId21" Type="http://schemas.openxmlformats.org/officeDocument/2006/relationships/hyperlink" Target="https://www.sileaspa.it/" TargetMode="External"/><Relationship Id="rId34" Type="http://schemas.openxmlformats.org/officeDocument/2006/relationships/footer" Target="footer5.xml"/><Relationship Id="rId42" Type="http://schemas.openxmlformats.org/officeDocument/2006/relationships/footer" Target="footer8.xml"/><Relationship Id="rId47" Type="http://schemas.openxmlformats.org/officeDocument/2006/relationships/footer" Target="footer10.xml"/><Relationship Id="rId50" Type="http://schemas.openxmlformats.org/officeDocument/2006/relationships/footer" Target="footer12.xml"/><Relationship Id="rId55" Type="http://schemas.openxmlformats.org/officeDocument/2006/relationships/header" Target="header15.xml"/><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sileaspa.it/segnala-online" TargetMode="External"/><Relationship Id="rId11" Type="http://schemas.openxmlformats.org/officeDocument/2006/relationships/image" Target="media/image2.jpeg"/><Relationship Id="rId24" Type="http://schemas.openxmlformats.org/officeDocument/2006/relationships/hyperlink" Target="https://www.youtube.com/channel/UCDCFHVwoYL8OkVTtQ1SMqHw" TargetMode="External"/><Relationship Id="rId32" Type="http://schemas.openxmlformats.org/officeDocument/2006/relationships/header" Target="header5.xml"/><Relationship Id="rId37" Type="http://schemas.openxmlformats.org/officeDocument/2006/relationships/hyperlink" Target="mailto:tributi@comune.costamasnaga.lc.it" TargetMode="External"/><Relationship Id="rId40" Type="http://schemas.openxmlformats.org/officeDocument/2006/relationships/header" Target="header8.xml"/><Relationship Id="rId45" Type="http://schemas.openxmlformats.org/officeDocument/2006/relationships/header" Target="header10.xml"/><Relationship Id="rId53" Type="http://schemas.openxmlformats.org/officeDocument/2006/relationships/footer" Target="footer13.xml"/><Relationship Id="rId58" Type="http://schemas.openxmlformats.org/officeDocument/2006/relationships/header" Target="header17.xml"/><Relationship Id="rId5" Type="http://schemas.openxmlformats.org/officeDocument/2006/relationships/styles" Target="styles.xml"/><Relationship Id="rId61" Type="http://schemas.openxmlformats.org/officeDocument/2006/relationships/header" Target="header18.xml"/><Relationship Id="rId19" Type="http://schemas.openxmlformats.org/officeDocument/2006/relationships/hyperlink" Target="http://www.sileaspa.it" TargetMode="External"/><Relationship Id="rId14" Type="http://schemas.openxmlformats.org/officeDocument/2006/relationships/footer" Target="footer1.xml"/><Relationship Id="rId22" Type="http://schemas.openxmlformats.org/officeDocument/2006/relationships/hyperlink" Target="https://www.sileaspa.it/app-differenziati/" TargetMode="External"/><Relationship Id="rId27" Type="http://schemas.openxmlformats.org/officeDocument/2006/relationships/hyperlink" Target="mailto:info@sileaspa.it" TargetMode="External"/><Relationship Id="rId30" Type="http://schemas.openxmlformats.org/officeDocument/2006/relationships/hyperlink" Target="http://www.sileaspa.it" TargetMode="External"/><Relationship Id="rId35" Type="http://schemas.openxmlformats.org/officeDocument/2006/relationships/header" Target="header6.xml"/><Relationship Id="rId43" Type="http://schemas.openxmlformats.org/officeDocument/2006/relationships/header" Target="header9.xml"/><Relationship Id="rId48" Type="http://schemas.openxmlformats.org/officeDocument/2006/relationships/footer" Target="footer11.xml"/><Relationship Id="rId56" Type="http://schemas.openxmlformats.org/officeDocument/2006/relationships/footer" Target="footer15.xml"/><Relationship Id="rId64"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eader" Target="header13.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footer" Target="footer3.xml"/><Relationship Id="rId25" Type="http://schemas.openxmlformats.org/officeDocument/2006/relationships/hyperlink" Target="https://www.linkedin.com/company/sileaspa" TargetMode="External"/><Relationship Id="rId33" Type="http://schemas.openxmlformats.org/officeDocument/2006/relationships/footer" Target="footer4.xml"/><Relationship Id="rId38" Type="http://schemas.openxmlformats.org/officeDocument/2006/relationships/hyperlink" Target="mailto:ecologia@comune.costamsnaga.lc.it" TargetMode="External"/><Relationship Id="rId46" Type="http://schemas.openxmlformats.org/officeDocument/2006/relationships/header" Target="header11.xml"/><Relationship Id="rId59" Type="http://schemas.openxmlformats.org/officeDocument/2006/relationships/footer" Target="footer16.xml"/><Relationship Id="rId20" Type="http://schemas.openxmlformats.org/officeDocument/2006/relationships/hyperlink" Target="https://www.sileaspa.it/segnala-online/" TargetMode="External"/><Relationship Id="rId41" Type="http://schemas.openxmlformats.org/officeDocument/2006/relationships/footer" Target="footer7.xml"/><Relationship Id="rId54" Type="http://schemas.openxmlformats.org/officeDocument/2006/relationships/footer" Target="footer14.xml"/><Relationship Id="rId62"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facebook.com/sileaspa/" TargetMode="External"/><Relationship Id="rId28" Type="http://schemas.openxmlformats.org/officeDocument/2006/relationships/hyperlink" Target="mailto:segreteria.sileaspa@pec.it" TargetMode="External"/><Relationship Id="rId36" Type="http://schemas.openxmlformats.org/officeDocument/2006/relationships/footer" Target="footer6.xml"/><Relationship Id="rId49" Type="http://schemas.openxmlformats.org/officeDocument/2006/relationships/header" Target="header12.xml"/><Relationship Id="rId57" Type="http://schemas.openxmlformats.org/officeDocument/2006/relationships/header" Target="header16.xml"/><Relationship Id="rId10" Type="http://schemas.openxmlformats.org/officeDocument/2006/relationships/image" Target="media/image1.jpeg"/><Relationship Id="rId31" Type="http://schemas.openxmlformats.org/officeDocument/2006/relationships/header" Target="header4.xml"/><Relationship Id="rId44" Type="http://schemas.openxmlformats.org/officeDocument/2006/relationships/footer" Target="footer9.xml"/><Relationship Id="rId52" Type="http://schemas.openxmlformats.org/officeDocument/2006/relationships/header" Target="header14.xml"/><Relationship Id="rId60" Type="http://schemas.openxmlformats.org/officeDocument/2006/relationships/footer" Target="footer17.xml"/><Relationship Id="rId4" Type="http://schemas.openxmlformats.org/officeDocument/2006/relationships/numbering" Target="numbering.xml"/><Relationship Id="rId9" Type="http://schemas.openxmlformats.org/officeDocument/2006/relationships/endnotes" Target="endnotes.xml"/></Relationships>
</file>

<file path=word/_rels/footer11.xml.rels><?xml version="1.0" encoding="UTF-8" standalone="yes"?>
<Relationships xmlns="http://schemas.openxmlformats.org/package/2006/relationships"><Relationship Id="rId1" Type="http://schemas.openxmlformats.org/officeDocument/2006/relationships/image" Target="media/image5.png"/></Relationships>
</file>

<file path=word/_rels/footer14.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footer8.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s>
</file>

<file path=word/_rels/header1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C768C630F09514083FD47F776FC7E74" ma:contentTypeVersion="13" ma:contentTypeDescription="Creare un nuovo documento." ma:contentTypeScope="" ma:versionID="766a987cd88d633f880aaeb9af717636">
  <xsd:schema xmlns:xsd="http://www.w3.org/2001/XMLSchema" xmlns:xs="http://www.w3.org/2001/XMLSchema" xmlns:p="http://schemas.microsoft.com/office/2006/metadata/properties" xmlns:ns2="f293b7af-7d01-4b10-815a-ea23df279da5" xmlns:ns3="a9a57aa7-0595-443b-9807-db11f3c820f3" targetNamespace="http://schemas.microsoft.com/office/2006/metadata/properties" ma:root="true" ma:fieldsID="0df9e958f1199d2c570508f4f03b3928" ns2:_="" ns3:_="">
    <xsd:import namespace="f293b7af-7d01-4b10-815a-ea23df279da5"/>
    <xsd:import namespace="a9a57aa7-0595-443b-9807-db11f3c820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3b7af-7d01-4b10-815a-ea23df279da5"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4" nillable="true" ma:displayName="Colonna per tutti i valori di tassonomia" ma:hidden="true" ma:list="{eb438fa4-cc56-4fb0-b4ea-aceab7387fd4}" ma:internalName="TaxCatchAll" ma:showField="CatchAllData" ma:web="f293b7af-7d01-4b10-815a-ea23df279d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a57aa7-0595-443b-9807-db11f3c820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7dff80c-02da-4d7d-83e5-7a8a8ffa1f4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0D6514-09CF-AC44-93A8-F18AD7B9C648}">
  <ds:schemaRefs>
    <ds:schemaRef ds:uri="http://schemas.openxmlformats.org/officeDocument/2006/bibliography"/>
  </ds:schemaRefs>
</ds:datastoreItem>
</file>

<file path=customXml/itemProps2.xml><?xml version="1.0" encoding="utf-8"?>
<ds:datastoreItem xmlns:ds="http://schemas.openxmlformats.org/officeDocument/2006/customXml" ds:itemID="{D3FEAFDC-0ED4-444C-BD98-07605729E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3b7af-7d01-4b10-815a-ea23df279da5"/>
    <ds:schemaRef ds:uri="a9a57aa7-0595-443b-9807-db11f3c82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0E692-A096-49AF-B40A-75615056DD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7632</Words>
  <Characters>43508</Characters>
  <Application>Microsoft Office Word</Application>
  <DocSecurity>0</DocSecurity>
  <Lines>362</Lines>
  <Paragraphs>102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Ecologia</cp:lastModifiedBy>
  <cp:revision>3</cp:revision>
  <cp:lastPrinted>2022-12-20T07:54:00Z</cp:lastPrinted>
  <dcterms:created xsi:type="dcterms:W3CDTF">2022-12-23T09:18:00Z</dcterms:created>
  <dcterms:modified xsi:type="dcterms:W3CDTF">2022-12-23T10:04:00Z</dcterms:modified>
</cp:coreProperties>
</file>